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F7F961" w14:textId="77777777" w:rsidR="00A77B3E" w:rsidRDefault="00000000">
      <w:r>
        <w:rPr>
          <w:rFonts w:ascii="Simplified Arabic Fixed" w:eastAsia="Simplified Arabic Fixed" w:hAnsi="Simplified Arabic Fixed" w:cs="Simplified Arabic Fixed"/>
        </w:rPr>
        <w:t>﻿</w:t>
      </w:r>
      <w:r>
        <w:rPr>
          <w:rFonts w:ascii="Verdana" w:eastAsia="Verdana" w:hAnsi="Verdana" w:cs="Verdana"/>
        </w:rPr>
        <w:t xml:space="preserve"> </w:t>
      </w:r>
    </w:p>
    <w:p w14:paraId="5926B72F" w14:textId="777777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r w:rsidRPr="00203ECA">
        <w:rPr>
          <w:rFonts w:ascii="Georgia" w:eastAsia="Georgia" w:hAnsi="Georgia" w:cs="Georgia"/>
          <w:b w:val="0"/>
          <w:bCs w:val="0"/>
          <w:i w:val="0"/>
          <w:iCs w:val="0"/>
          <w:color w:val="000000" w:themeColor="text1"/>
          <w:sz w:val="36"/>
          <w:szCs w:val="36"/>
        </w:rPr>
        <w:t>Terry Crabb Physiotherapy customer privacy notice</w:t>
      </w:r>
    </w:p>
    <w:p w14:paraId="3D4E61B6"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This privacy notice tells you what to expect us to do with your personal information.</w:t>
      </w:r>
    </w:p>
    <w:p w14:paraId="03076294" w14:textId="77777777" w:rsidR="00D506AC" w:rsidRPr="00203ECA" w:rsidRDefault="00D506AC">
      <w:pPr>
        <w:numPr>
          <w:ilvl w:val="0"/>
          <w:numId w:val="1"/>
        </w:numPr>
        <w:spacing w:before="240" w:after="240" w:line="360" w:lineRule="atLeast"/>
        <w:ind w:hanging="210"/>
        <w:rPr>
          <w:rFonts w:ascii="Verdana" w:eastAsia="Verdana" w:hAnsi="Verdana" w:cs="Verdana"/>
          <w:color w:val="000000" w:themeColor="text1"/>
        </w:rPr>
      </w:pPr>
      <w:hyperlink w:anchor="contact" w:history="1">
        <w:r w:rsidRPr="00203ECA">
          <w:rPr>
            <w:rFonts w:ascii="Verdana" w:eastAsia="Verdana" w:hAnsi="Verdana" w:cs="Verdana"/>
            <w:color w:val="000000" w:themeColor="text1"/>
          </w:rPr>
          <w:t>Contact details</w:t>
        </w:r>
      </w:hyperlink>
    </w:p>
    <w:p w14:paraId="4D5D8AFA" w14:textId="77777777" w:rsidR="00D506AC" w:rsidRPr="00203ECA" w:rsidRDefault="00D506AC">
      <w:pPr>
        <w:numPr>
          <w:ilvl w:val="0"/>
          <w:numId w:val="2"/>
        </w:numPr>
        <w:spacing w:before="240" w:after="240" w:line="360" w:lineRule="atLeast"/>
        <w:ind w:hanging="210"/>
        <w:rPr>
          <w:rFonts w:ascii="Verdana" w:eastAsia="Verdana" w:hAnsi="Verdana" w:cs="Verdana"/>
          <w:color w:val="000000" w:themeColor="text1"/>
        </w:rPr>
      </w:pPr>
      <w:hyperlink w:anchor="collect" w:history="1">
        <w:r w:rsidRPr="00203ECA">
          <w:rPr>
            <w:rFonts w:ascii="Verdana" w:eastAsia="Verdana" w:hAnsi="Verdana" w:cs="Verdana"/>
            <w:color w:val="000000" w:themeColor="text1"/>
          </w:rPr>
          <w:t>What information we collect, use, and why</w:t>
        </w:r>
      </w:hyperlink>
    </w:p>
    <w:p w14:paraId="18A9700B" w14:textId="77777777" w:rsidR="00D506AC" w:rsidRPr="00203ECA" w:rsidRDefault="00D506AC">
      <w:pPr>
        <w:numPr>
          <w:ilvl w:val="0"/>
          <w:numId w:val="3"/>
        </w:numPr>
        <w:spacing w:before="240" w:after="240" w:line="360" w:lineRule="atLeast"/>
        <w:ind w:hanging="210"/>
        <w:rPr>
          <w:rFonts w:ascii="Verdana" w:eastAsia="Verdana" w:hAnsi="Verdana" w:cs="Verdana"/>
          <w:color w:val="000000" w:themeColor="text1"/>
        </w:rPr>
      </w:pPr>
      <w:hyperlink w:anchor="lawful" w:history="1">
        <w:r w:rsidRPr="00203ECA">
          <w:rPr>
            <w:rFonts w:ascii="Verdana" w:eastAsia="Verdana" w:hAnsi="Verdana" w:cs="Verdana"/>
            <w:color w:val="000000" w:themeColor="text1"/>
          </w:rPr>
          <w:t>Lawful bases and data protection rights</w:t>
        </w:r>
      </w:hyperlink>
    </w:p>
    <w:p w14:paraId="373C0A99" w14:textId="77777777" w:rsidR="00D506AC" w:rsidRPr="00203ECA" w:rsidRDefault="00D506AC">
      <w:pPr>
        <w:numPr>
          <w:ilvl w:val="0"/>
          <w:numId w:val="4"/>
        </w:numPr>
        <w:spacing w:before="240" w:after="240" w:line="360" w:lineRule="atLeast"/>
        <w:ind w:hanging="210"/>
        <w:rPr>
          <w:rFonts w:ascii="Verdana" w:eastAsia="Verdana" w:hAnsi="Verdana" w:cs="Verdana"/>
          <w:color w:val="000000" w:themeColor="text1"/>
        </w:rPr>
      </w:pPr>
      <w:hyperlink w:anchor="infofrom" w:history="1">
        <w:r w:rsidRPr="00203ECA">
          <w:rPr>
            <w:rFonts w:ascii="Verdana" w:eastAsia="Verdana" w:hAnsi="Verdana" w:cs="Verdana"/>
            <w:color w:val="000000" w:themeColor="text1"/>
          </w:rPr>
          <w:t>Where we get personal information from</w:t>
        </w:r>
      </w:hyperlink>
    </w:p>
    <w:p w14:paraId="156F56B1" w14:textId="77777777" w:rsidR="00D506AC" w:rsidRPr="00203ECA" w:rsidRDefault="00D506AC">
      <w:pPr>
        <w:numPr>
          <w:ilvl w:val="0"/>
          <w:numId w:val="5"/>
        </w:numPr>
        <w:spacing w:before="240" w:after="240" w:line="360" w:lineRule="atLeast"/>
        <w:ind w:hanging="210"/>
        <w:rPr>
          <w:rFonts w:ascii="Verdana" w:eastAsia="Verdana" w:hAnsi="Verdana" w:cs="Verdana"/>
          <w:color w:val="000000" w:themeColor="text1"/>
        </w:rPr>
      </w:pPr>
      <w:hyperlink w:anchor="retention" w:history="1">
        <w:r w:rsidRPr="00203ECA">
          <w:rPr>
            <w:rFonts w:ascii="Verdana" w:eastAsia="Verdana" w:hAnsi="Verdana" w:cs="Verdana"/>
            <w:color w:val="000000" w:themeColor="text1"/>
          </w:rPr>
          <w:t>How long we keep information</w:t>
        </w:r>
      </w:hyperlink>
    </w:p>
    <w:p w14:paraId="6B5D863C" w14:textId="77777777" w:rsidR="00D506AC" w:rsidRPr="00203ECA" w:rsidRDefault="00D506AC">
      <w:pPr>
        <w:numPr>
          <w:ilvl w:val="0"/>
          <w:numId w:val="6"/>
        </w:numPr>
        <w:spacing w:before="240" w:after="240" w:line="360" w:lineRule="atLeast"/>
        <w:ind w:hanging="210"/>
        <w:rPr>
          <w:rFonts w:ascii="Verdana" w:eastAsia="Verdana" w:hAnsi="Verdana" w:cs="Verdana"/>
          <w:color w:val="000000" w:themeColor="text1"/>
        </w:rPr>
      </w:pPr>
      <w:hyperlink w:anchor="share" w:history="1">
        <w:r w:rsidRPr="00203ECA">
          <w:rPr>
            <w:rFonts w:ascii="Verdana" w:eastAsia="Verdana" w:hAnsi="Verdana" w:cs="Verdana"/>
            <w:color w:val="000000" w:themeColor="text1"/>
          </w:rPr>
          <w:t>Who we share information with</w:t>
        </w:r>
      </w:hyperlink>
    </w:p>
    <w:p w14:paraId="7DF3A600" w14:textId="77777777" w:rsidR="00D506AC" w:rsidRPr="00203ECA" w:rsidRDefault="00D506AC">
      <w:pPr>
        <w:numPr>
          <w:ilvl w:val="0"/>
          <w:numId w:val="7"/>
        </w:numPr>
        <w:spacing w:before="240" w:after="240" w:line="360" w:lineRule="atLeast"/>
        <w:ind w:hanging="210"/>
        <w:rPr>
          <w:rFonts w:ascii="Verdana" w:eastAsia="Verdana" w:hAnsi="Verdana" w:cs="Verdana"/>
          <w:color w:val="000000" w:themeColor="text1"/>
        </w:rPr>
      </w:pPr>
      <w:hyperlink w:anchor="complain" w:history="1">
        <w:r w:rsidRPr="00203ECA">
          <w:rPr>
            <w:rFonts w:ascii="Verdana" w:eastAsia="Verdana" w:hAnsi="Verdana" w:cs="Verdana"/>
            <w:color w:val="000000" w:themeColor="text1"/>
          </w:rPr>
          <w:t>How to complain</w:t>
        </w:r>
      </w:hyperlink>
    </w:p>
    <w:p w14:paraId="07345819" w14:textId="777777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bookmarkStart w:id="0" w:name="contact"/>
      <w:bookmarkEnd w:id="0"/>
      <w:r w:rsidRPr="00203ECA">
        <w:rPr>
          <w:rFonts w:ascii="Georgia" w:eastAsia="Georgia" w:hAnsi="Georgia" w:cs="Georgia"/>
          <w:b w:val="0"/>
          <w:bCs w:val="0"/>
          <w:i w:val="0"/>
          <w:iCs w:val="0"/>
          <w:color w:val="000000" w:themeColor="text1"/>
          <w:sz w:val="36"/>
          <w:szCs w:val="36"/>
        </w:rPr>
        <w:t>Contact details</w:t>
      </w:r>
    </w:p>
    <w:p w14:paraId="7E246190" w14:textId="77777777" w:rsidR="00D506AC" w:rsidRPr="00203ECA" w:rsidRDefault="00000000">
      <w:pPr>
        <w:pStyle w:val="Heading3"/>
        <w:keepNext w:val="0"/>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Telephone</w:t>
      </w:r>
    </w:p>
    <w:p w14:paraId="54BFD124"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07783473270</w:t>
      </w:r>
    </w:p>
    <w:p w14:paraId="5DC7276C" w14:textId="77777777" w:rsidR="00D506AC" w:rsidRPr="00203ECA" w:rsidRDefault="00000000">
      <w:pPr>
        <w:pStyle w:val="Heading3"/>
        <w:keepNext w:val="0"/>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Email</w:t>
      </w:r>
    </w:p>
    <w:p w14:paraId="3C402FCE"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info@terrycrabbphysiotherapy.co.uk</w:t>
      </w:r>
    </w:p>
    <w:p w14:paraId="0576B5F3" w14:textId="777777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bookmarkStart w:id="1" w:name="collect"/>
      <w:bookmarkEnd w:id="1"/>
      <w:r w:rsidRPr="00203ECA">
        <w:rPr>
          <w:rFonts w:ascii="Georgia" w:eastAsia="Georgia" w:hAnsi="Georgia" w:cs="Georgia"/>
          <w:b w:val="0"/>
          <w:bCs w:val="0"/>
          <w:i w:val="0"/>
          <w:iCs w:val="0"/>
          <w:color w:val="000000" w:themeColor="text1"/>
          <w:sz w:val="36"/>
          <w:szCs w:val="36"/>
        </w:rPr>
        <w:t>What information we collect, use, and why</w:t>
      </w:r>
    </w:p>
    <w:p w14:paraId="362EE306"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We collect or use the following information to provide patient care, services, pharmaceutical products and other goods:</w:t>
      </w:r>
    </w:p>
    <w:p w14:paraId="3FC83C6A" w14:textId="77777777" w:rsidR="00D506AC" w:rsidRPr="00203ECA" w:rsidRDefault="00000000">
      <w:pPr>
        <w:numPr>
          <w:ilvl w:val="0"/>
          <w:numId w:val="8"/>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Name, address and contact details</w:t>
      </w:r>
    </w:p>
    <w:p w14:paraId="7FC2832C" w14:textId="77777777" w:rsidR="00D506AC" w:rsidRPr="00203ECA" w:rsidRDefault="00000000">
      <w:pPr>
        <w:numPr>
          <w:ilvl w:val="0"/>
          <w:numId w:val="9"/>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Gender</w:t>
      </w:r>
    </w:p>
    <w:p w14:paraId="642F38ED" w14:textId="77777777" w:rsidR="00D506AC" w:rsidRPr="00203ECA" w:rsidRDefault="00000000">
      <w:pPr>
        <w:numPr>
          <w:ilvl w:val="0"/>
          <w:numId w:val="10"/>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Date of birth</w:t>
      </w:r>
    </w:p>
    <w:p w14:paraId="02A7C560" w14:textId="77777777" w:rsidR="00D506AC" w:rsidRPr="00203ECA" w:rsidRDefault="00000000">
      <w:pPr>
        <w:numPr>
          <w:ilvl w:val="0"/>
          <w:numId w:val="11"/>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lastRenderedPageBreak/>
        <w:t>Health information (including medical conditions, allergies, medical requirements and medical history)</w:t>
      </w:r>
    </w:p>
    <w:p w14:paraId="794BAF37" w14:textId="77777777" w:rsidR="00D506AC" w:rsidRPr="00203ECA" w:rsidRDefault="00000000">
      <w:pPr>
        <w:numPr>
          <w:ilvl w:val="0"/>
          <w:numId w:val="12"/>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Information about care needs (including disabilities, home conditions, medication and dietary requirements and general care provisions)</w:t>
      </w:r>
    </w:p>
    <w:p w14:paraId="678DCBCA" w14:textId="77777777" w:rsidR="00D506AC" w:rsidRPr="00203ECA" w:rsidRDefault="00000000">
      <w:pPr>
        <w:numPr>
          <w:ilvl w:val="0"/>
          <w:numId w:val="13"/>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Test results (including psychological evaluations, scans, bloods, x-rays, tissue tests and genetic tests)</w:t>
      </w:r>
    </w:p>
    <w:p w14:paraId="119FC348"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36"/>
          <w:szCs w:val="36"/>
        </w:rPr>
      </w:pPr>
      <w:bookmarkStart w:id="2" w:name="lawful"/>
      <w:bookmarkEnd w:id="2"/>
      <w:r w:rsidRPr="00203ECA">
        <w:rPr>
          <w:rFonts w:ascii="Georgia" w:eastAsia="Georgia" w:hAnsi="Georgia" w:cs="Georgia"/>
          <w:b w:val="0"/>
          <w:bCs w:val="0"/>
          <w:color w:val="000000" w:themeColor="text1"/>
          <w:sz w:val="36"/>
          <w:szCs w:val="36"/>
        </w:rPr>
        <w:t>Lawful bases and data protection rights</w:t>
      </w:r>
    </w:p>
    <w:p w14:paraId="39135741"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Under UK data protection law, we must have a “lawful basis” for collecting and using your personal information. There is a list of possible lawful bases in the UK GDPR. You can find out more about lawful bases on the ICO’s website.</w:t>
      </w:r>
    </w:p>
    <w:p w14:paraId="360737FF"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Which lawful basis we rely on may affect your data protection rights which are in brief set out below. You can find out more about your data protection rights and the exemptions which may apply on the ICO’s website:</w:t>
      </w:r>
    </w:p>
    <w:p w14:paraId="4DFC143E" w14:textId="7D6935B2"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t>
      </w:r>
      <w:r w:rsidRPr="00203ECA">
        <w:rPr>
          <w:rFonts w:ascii="Georgia" w:eastAsia="Georgia" w:hAnsi="Georgia" w:cs="Georgia"/>
          <w:b w:val="0"/>
          <w:bCs w:val="0"/>
          <w:color w:val="000000" w:themeColor="text1"/>
          <w:sz w:val="28"/>
          <w:szCs w:val="28"/>
        </w:rPr>
        <w:tab/>
        <w:t>Your right of access - You have the right to ask us for copies of your personal information. You can request other information such as details about where we get personal information from and who we share personal information with. There are some exemptions which means you</w:t>
      </w:r>
      <w:r>
        <w:rPr>
          <w:rFonts w:ascii="Georgia" w:eastAsia="Georgia" w:hAnsi="Georgia" w:cs="Georgia"/>
          <w:b w:val="0"/>
          <w:bCs w:val="0"/>
          <w:color w:val="000000" w:themeColor="text1"/>
          <w:sz w:val="28"/>
          <w:szCs w:val="28"/>
        </w:rPr>
        <w:t xml:space="preserve"> </w:t>
      </w:r>
      <w:r w:rsidRPr="00203ECA">
        <w:rPr>
          <w:rFonts w:ascii="Georgia" w:eastAsia="Georgia" w:hAnsi="Georgia" w:cs="Georgia"/>
          <w:b w:val="0"/>
          <w:bCs w:val="0"/>
          <w:color w:val="000000" w:themeColor="text1"/>
          <w:sz w:val="28"/>
          <w:szCs w:val="28"/>
        </w:rPr>
        <w:lastRenderedPageBreak/>
        <w:t>may not receive all the information you ask for. You can read more about this right here.</w:t>
      </w:r>
    </w:p>
    <w:p w14:paraId="5AA169DC"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t>
      </w:r>
      <w:r w:rsidRPr="00203ECA">
        <w:rPr>
          <w:rFonts w:ascii="Georgia" w:eastAsia="Georgia" w:hAnsi="Georgia" w:cs="Georgia"/>
          <w:b w:val="0"/>
          <w:bCs w:val="0"/>
          <w:color w:val="000000" w:themeColor="text1"/>
          <w:sz w:val="28"/>
          <w:szCs w:val="28"/>
        </w:rPr>
        <w:tab/>
        <w:t>Your right to rectification - You have the right to ask us to correct or delete personal information you think is inaccurate or incomplete. You can read more about this right here.</w:t>
      </w:r>
    </w:p>
    <w:p w14:paraId="7D6706DE"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t>
      </w:r>
      <w:r w:rsidRPr="00203ECA">
        <w:rPr>
          <w:rFonts w:ascii="Georgia" w:eastAsia="Georgia" w:hAnsi="Georgia" w:cs="Georgia"/>
          <w:b w:val="0"/>
          <w:bCs w:val="0"/>
          <w:color w:val="000000" w:themeColor="text1"/>
          <w:sz w:val="28"/>
          <w:szCs w:val="28"/>
        </w:rPr>
        <w:tab/>
        <w:t>Your right to erasure - You have the right to ask us to delete your personal information. You can read more about this right here.</w:t>
      </w:r>
    </w:p>
    <w:p w14:paraId="747F6CB4"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t>
      </w:r>
      <w:r w:rsidRPr="00203ECA">
        <w:rPr>
          <w:rFonts w:ascii="Georgia" w:eastAsia="Georgia" w:hAnsi="Georgia" w:cs="Georgia"/>
          <w:b w:val="0"/>
          <w:bCs w:val="0"/>
          <w:color w:val="000000" w:themeColor="text1"/>
          <w:sz w:val="28"/>
          <w:szCs w:val="28"/>
        </w:rPr>
        <w:tab/>
        <w:t>Your right to restriction of processing - You have the right to ask us to limit how we can use your personal information. You can read more about this right here.</w:t>
      </w:r>
    </w:p>
    <w:p w14:paraId="577A318C"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t>
      </w:r>
      <w:r w:rsidRPr="00203ECA">
        <w:rPr>
          <w:rFonts w:ascii="Georgia" w:eastAsia="Georgia" w:hAnsi="Georgia" w:cs="Georgia"/>
          <w:b w:val="0"/>
          <w:bCs w:val="0"/>
          <w:color w:val="000000" w:themeColor="text1"/>
          <w:sz w:val="28"/>
          <w:szCs w:val="28"/>
        </w:rPr>
        <w:tab/>
        <w:t>Your right to object to processing - You have the right to object to the processing of your personal data. You can read more about this right here.</w:t>
      </w:r>
    </w:p>
    <w:p w14:paraId="05CBA0F4"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t>
      </w:r>
      <w:r w:rsidRPr="00203ECA">
        <w:rPr>
          <w:rFonts w:ascii="Georgia" w:eastAsia="Georgia" w:hAnsi="Georgia" w:cs="Georgia"/>
          <w:b w:val="0"/>
          <w:bCs w:val="0"/>
          <w:color w:val="000000" w:themeColor="text1"/>
          <w:sz w:val="28"/>
          <w:szCs w:val="28"/>
        </w:rPr>
        <w:tab/>
        <w:t xml:space="preserve">Your right to data portability - You have the right to ask that we transfer the personal information you gave us to another </w:t>
      </w:r>
      <w:proofErr w:type="spellStart"/>
      <w:r w:rsidRPr="00203ECA">
        <w:rPr>
          <w:rFonts w:ascii="Georgia" w:eastAsia="Georgia" w:hAnsi="Georgia" w:cs="Georgia"/>
          <w:b w:val="0"/>
          <w:bCs w:val="0"/>
          <w:color w:val="000000" w:themeColor="text1"/>
          <w:sz w:val="28"/>
          <w:szCs w:val="28"/>
        </w:rPr>
        <w:t>organisation</w:t>
      </w:r>
      <w:proofErr w:type="spellEnd"/>
      <w:r w:rsidRPr="00203ECA">
        <w:rPr>
          <w:rFonts w:ascii="Georgia" w:eastAsia="Georgia" w:hAnsi="Georgia" w:cs="Georgia"/>
          <w:b w:val="0"/>
          <w:bCs w:val="0"/>
          <w:color w:val="000000" w:themeColor="text1"/>
          <w:sz w:val="28"/>
          <w:szCs w:val="28"/>
        </w:rPr>
        <w:t>, or to you. You can read more about this right here.</w:t>
      </w:r>
    </w:p>
    <w:p w14:paraId="6FEA62FD"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w:t>
      </w:r>
      <w:r w:rsidRPr="00203ECA">
        <w:rPr>
          <w:rFonts w:ascii="Georgia" w:eastAsia="Georgia" w:hAnsi="Georgia" w:cs="Georgia"/>
          <w:b w:val="0"/>
          <w:bCs w:val="0"/>
          <w:color w:val="000000" w:themeColor="text1"/>
          <w:sz w:val="28"/>
          <w:szCs w:val="28"/>
        </w:rPr>
        <w:tab/>
        <w:t>Your right to withdraw consent – When we use consent as our lawful basis you have the right to withdraw your consent at any time. You can read more about this right here.</w:t>
      </w:r>
    </w:p>
    <w:p w14:paraId="0DE48683" w14:textId="77777777" w:rsidR="00203ECA" w:rsidRPr="00203ECA" w:rsidRDefault="00203ECA" w:rsidP="00203ECA">
      <w:pPr>
        <w:pStyle w:val="Heading3"/>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If you make a request, we must respond to you without undue delay and in any event within one month.</w:t>
      </w:r>
    </w:p>
    <w:p w14:paraId="67E23A76" w14:textId="13091A26" w:rsidR="00203ECA" w:rsidRDefault="00203ECA" w:rsidP="00203ECA">
      <w:pPr>
        <w:pStyle w:val="Heading3"/>
        <w:keepNext w:val="0"/>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To make a data protection rights request, please contact us using the contact details at the top of this privacy notice.</w:t>
      </w:r>
    </w:p>
    <w:p w14:paraId="5956BE1F" w14:textId="77777777" w:rsidR="00203ECA" w:rsidRDefault="00203ECA">
      <w:pPr>
        <w:pStyle w:val="Heading3"/>
        <w:keepNext w:val="0"/>
        <w:spacing w:before="281" w:after="281" w:line="360" w:lineRule="atLeast"/>
        <w:rPr>
          <w:rFonts w:ascii="Georgia" w:eastAsia="Georgia" w:hAnsi="Georgia" w:cs="Georgia"/>
          <w:b w:val="0"/>
          <w:bCs w:val="0"/>
          <w:color w:val="000000" w:themeColor="text1"/>
          <w:sz w:val="28"/>
          <w:szCs w:val="28"/>
        </w:rPr>
      </w:pPr>
    </w:p>
    <w:p w14:paraId="2B1C11DC" w14:textId="6CE99DC7" w:rsidR="00D506AC" w:rsidRPr="00203ECA" w:rsidRDefault="00000000">
      <w:pPr>
        <w:pStyle w:val="Heading3"/>
        <w:keepNext w:val="0"/>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Our lawful bases for the collection and use of your data</w:t>
      </w:r>
    </w:p>
    <w:p w14:paraId="6EE600C8"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Our lawful bases for collecting or using personal information to provide patient care, services, pharmaceutical products and other goods are:</w:t>
      </w:r>
    </w:p>
    <w:p w14:paraId="08B8ED06" w14:textId="77777777" w:rsidR="00D506AC" w:rsidRPr="00203ECA" w:rsidRDefault="00000000">
      <w:pPr>
        <w:numPr>
          <w:ilvl w:val="0"/>
          <w:numId w:val="15"/>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 xml:space="preserve">Consent - we have permission from you after we gave you all the relevant information. All of your data protection rights may apply, </w:t>
      </w:r>
      <w:r w:rsidRPr="00203ECA">
        <w:rPr>
          <w:rFonts w:ascii="Verdana" w:eastAsia="Verdana" w:hAnsi="Verdana" w:cs="Verdana"/>
          <w:color w:val="000000" w:themeColor="text1"/>
        </w:rPr>
        <w:lastRenderedPageBreak/>
        <w:t>except the right to object. To be clear, you do have the right to withdraw your consent at any time.</w:t>
      </w:r>
    </w:p>
    <w:p w14:paraId="3969B61A" w14:textId="777777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bookmarkStart w:id="3" w:name="infofrom"/>
      <w:bookmarkEnd w:id="3"/>
      <w:r w:rsidRPr="00203ECA">
        <w:rPr>
          <w:rFonts w:ascii="Georgia" w:eastAsia="Georgia" w:hAnsi="Georgia" w:cs="Georgia"/>
          <w:b w:val="0"/>
          <w:bCs w:val="0"/>
          <w:i w:val="0"/>
          <w:iCs w:val="0"/>
          <w:color w:val="000000" w:themeColor="text1"/>
          <w:sz w:val="36"/>
          <w:szCs w:val="36"/>
        </w:rPr>
        <w:t>Where we get personal information from</w:t>
      </w:r>
    </w:p>
    <w:p w14:paraId="277BE2C2" w14:textId="77777777" w:rsidR="00D506AC" w:rsidRPr="00203ECA" w:rsidRDefault="00000000">
      <w:pPr>
        <w:numPr>
          <w:ilvl w:val="0"/>
          <w:numId w:val="16"/>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Directly from you</w:t>
      </w:r>
    </w:p>
    <w:p w14:paraId="56B6E1C0" w14:textId="77777777" w:rsidR="00D506AC" w:rsidRPr="00203ECA" w:rsidRDefault="00000000">
      <w:pPr>
        <w:numPr>
          <w:ilvl w:val="0"/>
          <w:numId w:val="17"/>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Family members or carers</w:t>
      </w:r>
    </w:p>
    <w:p w14:paraId="40FF6235" w14:textId="77777777" w:rsidR="00D506AC" w:rsidRPr="00203ECA" w:rsidRDefault="00000000">
      <w:pPr>
        <w:numPr>
          <w:ilvl w:val="0"/>
          <w:numId w:val="18"/>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Other health and care providers</w:t>
      </w:r>
    </w:p>
    <w:p w14:paraId="206774D5" w14:textId="77777777" w:rsidR="00D506AC" w:rsidRPr="00203ECA" w:rsidRDefault="00000000">
      <w:pPr>
        <w:numPr>
          <w:ilvl w:val="0"/>
          <w:numId w:val="19"/>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Nurse GP</w:t>
      </w:r>
    </w:p>
    <w:p w14:paraId="0080F9C9" w14:textId="77777777" w:rsidR="00203ECA" w:rsidRPr="00203ECA" w:rsidRDefault="00000000" w:rsidP="00203ECA">
      <w:pPr>
        <w:pStyle w:val="Heading2"/>
        <w:keepNext w:val="0"/>
        <w:spacing w:before="299" w:after="299" w:line="360" w:lineRule="atLeast"/>
        <w:rPr>
          <w:rFonts w:ascii="Georgia" w:eastAsia="Georgia" w:hAnsi="Georgia" w:cs="Georgia"/>
          <w:b w:val="0"/>
          <w:bCs w:val="0"/>
          <w:color w:val="000000" w:themeColor="text1"/>
          <w:sz w:val="36"/>
          <w:szCs w:val="36"/>
        </w:rPr>
      </w:pPr>
      <w:bookmarkStart w:id="4" w:name="retention"/>
      <w:bookmarkEnd w:id="4"/>
      <w:r w:rsidRPr="00203ECA">
        <w:rPr>
          <w:rFonts w:ascii="Georgia" w:eastAsia="Georgia" w:hAnsi="Georgia" w:cs="Georgia"/>
          <w:b w:val="0"/>
          <w:bCs w:val="0"/>
          <w:i w:val="0"/>
          <w:iCs w:val="0"/>
          <w:color w:val="000000" w:themeColor="text1"/>
          <w:sz w:val="36"/>
          <w:szCs w:val="36"/>
        </w:rPr>
        <w:t>How long we keep information</w:t>
      </w:r>
    </w:p>
    <w:p w14:paraId="3B87C43D" w14:textId="0098C9C3" w:rsidR="00203ECA" w:rsidRPr="00203ECA" w:rsidRDefault="00203ECA" w:rsidP="00203ECA">
      <w:pPr>
        <w:pStyle w:val="Heading2"/>
        <w:keepNext w:val="0"/>
        <w:spacing w:before="299" w:after="299" w:line="360" w:lineRule="atLeast"/>
        <w:rPr>
          <w:rFonts w:ascii="Georgia" w:eastAsia="Georgia" w:hAnsi="Georgia" w:cs="Georgia"/>
          <w:b w:val="0"/>
          <w:bCs w:val="0"/>
          <w:color w:val="000000" w:themeColor="text1"/>
          <w:sz w:val="36"/>
          <w:szCs w:val="36"/>
        </w:rPr>
      </w:pPr>
      <w:r w:rsidRPr="00203ECA">
        <w:rPr>
          <w:rFonts w:ascii="Verdana" w:eastAsia="Verdana" w:hAnsi="Verdana" w:cs="Verdana"/>
          <w:b w:val="0"/>
          <w:bCs w:val="0"/>
          <w:i w:val="0"/>
          <w:iCs w:val="0"/>
          <w:color w:val="000000" w:themeColor="text1"/>
          <w:sz w:val="24"/>
          <w:szCs w:val="24"/>
        </w:rPr>
        <w:t>We will retain your personal data for as long as is necessary to fulfil the purposes outlined above. Specifically:</w:t>
      </w:r>
    </w:p>
    <w:p w14:paraId="6A36453D" w14:textId="77777777" w:rsidR="00203ECA" w:rsidRPr="00203ECA" w:rsidRDefault="00203ECA" w:rsidP="00203ECA">
      <w:pPr>
        <w:pStyle w:val="Heading2"/>
        <w:spacing w:before="299" w:after="299" w:line="360" w:lineRule="atLeast"/>
        <w:rPr>
          <w:rFonts w:ascii="Verdana" w:eastAsia="Verdana" w:hAnsi="Verdana" w:cs="Verdana"/>
          <w:b w:val="0"/>
          <w:bCs w:val="0"/>
          <w:i w:val="0"/>
          <w:iCs w:val="0"/>
          <w:color w:val="000000" w:themeColor="text1"/>
          <w:sz w:val="24"/>
          <w:szCs w:val="24"/>
        </w:rPr>
      </w:pPr>
      <w:r w:rsidRPr="00203ECA">
        <w:rPr>
          <w:rFonts w:ascii="Verdana" w:eastAsia="Verdana" w:hAnsi="Verdana" w:cs="Verdana"/>
          <w:b w:val="0"/>
          <w:bCs w:val="0"/>
          <w:i w:val="0"/>
          <w:iCs w:val="0"/>
          <w:color w:val="000000" w:themeColor="text1"/>
          <w:sz w:val="24"/>
          <w:szCs w:val="24"/>
        </w:rPr>
        <w:t>Medical and treatment records: Retained for a minimum of 8 years after your last treatment session or, if the patient is a child, until the child’s 25th birthday. This is in accordance with healthcare regulatory guidelines and legal requirements.</w:t>
      </w:r>
    </w:p>
    <w:p w14:paraId="749CDF64" w14:textId="6EFB537C" w:rsidR="00203ECA" w:rsidRPr="00203ECA" w:rsidRDefault="00203ECA" w:rsidP="00203ECA">
      <w:pPr>
        <w:pStyle w:val="Heading2"/>
        <w:spacing w:before="299" w:after="299" w:line="360" w:lineRule="atLeast"/>
        <w:rPr>
          <w:rFonts w:ascii="Verdana" w:eastAsia="Verdana" w:hAnsi="Verdana" w:cs="Verdana"/>
          <w:b w:val="0"/>
          <w:bCs w:val="0"/>
          <w:i w:val="0"/>
          <w:iCs w:val="0"/>
          <w:color w:val="000000" w:themeColor="text1"/>
          <w:sz w:val="24"/>
          <w:szCs w:val="24"/>
        </w:rPr>
      </w:pPr>
      <w:r w:rsidRPr="00203ECA">
        <w:rPr>
          <w:rFonts w:ascii="Verdana" w:eastAsia="Verdana" w:hAnsi="Verdana" w:cs="Verdana"/>
          <w:b w:val="0"/>
          <w:bCs w:val="0"/>
          <w:i w:val="0"/>
          <w:iCs w:val="0"/>
          <w:color w:val="000000" w:themeColor="text1"/>
          <w:sz w:val="24"/>
          <w:szCs w:val="24"/>
        </w:rPr>
        <w:t>Financial records: Retained for a minimum of 6 years to comply with tax and accounting obligations.</w:t>
      </w:r>
    </w:p>
    <w:p w14:paraId="58F85ED1" w14:textId="3ABE9B9E" w:rsidR="00203ECA" w:rsidRPr="00203ECA" w:rsidRDefault="00203ECA" w:rsidP="00203ECA">
      <w:pPr>
        <w:pStyle w:val="Heading2"/>
        <w:spacing w:before="299" w:after="299" w:line="360" w:lineRule="atLeast"/>
        <w:rPr>
          <w:rFonts w:ascii="Verdana" w:eastAsia="Verdana" w:hAnsi="Verdana" w:cs="Verdana"/>
          <w:b w:val="0"/>
          <w:bCs w:val="0"/>
          <w:i w:val="0"/>
          <w:iCs w:val="0"/>
          <w:color w:val="000000" w:themeColor="text1"/>
          <w:sz w:val="24"/>
          <w:szCs w:val="24"/>
        </w:rPr>
      </w:pPr>
      <w:r w:rsidRPr="00203ECA">
        <w:rPr>
          <w:rFonts w:ascii="Verdana" w:eastAsia="Verdana" w:hAnsi="Verdana" w:cs="Verdana"/>
          <w:b w:val="0"/>
          <w:bCs w:val="0"/>
          <w:i w:val="0"/>
          <w:iCs w:val="0"/>
          <w:color w:val="000000" w:themeColor="text1"/>
          <w:sz w:val="24"/>
          <w:szCs w:val="24"/>
        </w:rPr>
        <w:t>Communication records: Retained for 1 year after the last interaction unless required to be held longer for legal or professional reasons.</w:t>
      </w:r>
    </w:p>
    <w:p w14:paraId="5E1A4F3F" w14:textId="325F1AF3" w:rsidR="00203ECA" w:rsidRPr="00203ECA" w:rsidRDefault="00203ECA" w:rsidP="00203ECA">
      <w:pPr>
        <w:pStyle w:val="Heading2"/>
        <w:keepNext w:val="0"/>
        <w:spacing w:before="299" w:after="299" w:line="360" w:lineRule="atLeast"/>
        <w:rPr>
          <w:rFonts w:ascii="Verdana" w:eastAsia="Verdana" w:hAnsi="Verdana" w:cs="Verdana"/>
          <w:b w:val="0"/>
          <w:bCs w:val="0"/>
          <w:i w:val="0"/>
          <w:iCs w:val="0"/>
          <w:color w:val="000000" w:themeColor="text1"/>
          <w:sz w:val="24"/>
          <w:szCs w:val="24"/>
        </w:rPr>
      </w:pPr>
      <w:r w:rsidRPr="00203ECA">
        <w:rPr>
          <w:rFonts w:ascii="Verdana" w:eastAsia="Verdana" w:hAnsi="Verdana" w:cs="Verdana"/>
          <w:b w:val="0"/>
          <w:bCs w:val="0"/>
          <w:i w:val="0"/>
          <w:iCs w:val="0"/>
          <w:color w:val="000000" w:themeColor="text1"/>
          <w:sz w:val="24"/>
          <w:szCs w:val="24"/>
        </w:rPr>
        <w:t xml:space="preserve">Once the retention period has expired, personal data will be securely destroyed, </w:t>
      </w:r>
      <w:proofErr w:type="spellStart"/>
      <w:r w:rsidRPr="00203ECA">
        <w:rPr>
          <w:rFonts w:ascii="Verdana" w:eastAsia="Verdana" w:hAnsi="Verdana" w:cs="Verdana"/>
          <w:b w:val="0"/>
          <w:bCs w:val="0"/>
          <w:i w:val="0"/>
          <w:iCs w:val="0"/>
          <w:color w:val="000000" w:themeColor="text1"/>
          <w:sz w:val="24"/>
          <w:szCs w:val="24"/>
        </w:rPr>
        <w:t>anonymised</w:t>
      </w:r>
      <w:proofErr w:type="spellEnd"/>
      <w:r w:rsidRPr="00203ECA">
        <w:rPr>
          <w:rFonts w:ascii="Verdana" w:eastAsia="Verdana" w:hAnsi="Verdana" w:cs="Verdana"/>
          <w:b w:val="0"/>
          <w:bCs w:val="0"/>
          <w:i w:val="0"/>
          <w:iCs w:val="0"/>
          <w:color w:val="000000" w:themeColor="text1"/>
          <w:sz w:val="24"/>
          <w:szCs w:val="24"/>
        </w:rPr>
        <w:t>, or archived where applicable.</w:t>
      </w:r>
    </w:p>
    <w:p w14:paraId="0D5B2AEF" w14:textId="2F9343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r w:rsidRPr="00203ECA">
        <w:rPr>
          <w:rFonts w:ascii="Georgia" w:eastAsia="Georgia" w:hAnsi="Georgia" w:cs="Georgia"/>
          <w:b w:val="0"/>
          <w:bCs w:val="0"/>
          <w:i w:val="0"/>
          <w:iCs w:val="0"/>
          <w:color w:val="000000" w:themeColor="text1"/>
          <w:sz w:val="36"/>
          <w:szCs w:val="36"/>
        </w:rPr>
        <w:t>Who we share information with</w:t>
      </w:r>
    </w:p>
    <w:p w14:paraId="7D8ACE50" w14:textId="77777777" w:rsidR="00D506AC" w:rsidRPr="00203ECA" w:rsidRDefault="00000000">
      <w:pPr>
        <w:pStyle w:val="Heading3"/>
        <w:keepNext w:val="0"/>
        <w:spacing w:before="281" w:after="281" w:line="360" w:lineRule="atLeast"/>
        <w:rPr>
          <w:rFonts w:ascii="Georgia" w:eastAsia="Georgia" w:hAnsi="Georgia" w:cs="Georgia"/>
          <w:b w:val="0"/>
          <w:bCs w:val="0"/>
          <w:color w:val="000000" w:themeColor="text1"/>
          <w:sz w:val="28"/>
          <w:szCs w:val="28"/>
        </w:rPr>
      </w:pPr>
      <w:r w:rsidRPr="00203ECA">
        <w:rPr>
          <w:rFonts w:ascii="Georgia" w:eastAsia="Georgia" w:hAnsi="Georgia" w:cs="Georgia"/>
          <w:b w:val="0"/>
          <w:bCs w:val="0"/>
          <w:color w:val="000000" w:themeColor="text1"/>
          <w:sz w:val="28"/>
          <w:szCs w:val="28"/>
        </w:rPr>
        <w:t>Others we share personal information with</w:t>
      </w:r>
    </w:p>
    <w:p w14:paraId="5119DBCE" w14:textId="77777777" w:rsidR="00D506AC" w:rsidRPr="00203ECA" w:rsidRDefault="00000000">
      <w:pPr>
        <w:numPr>
          <w:ilvl w:val="0"/>
          <w:numId w:val="20"/>
        </w:numPr>
        <w:spacing w:before="240"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Other health providers (</w:t>
      </w:r>
      <w:proofErr w:type="spellStart"/>
      <w:r w:rsidRPr="00203ECA">
        <w:rPr>
          <w:rFonts w:ascii="Verdana" w:eastAsia="Verdana" w:hAnsi="Verdana" w:cs="Verdana"/>
          <w:color w:val="000000" w:themeColor="text1"/>
        </w:rPr>
        <w:t>eg</w:t>
      </w:r>
      <w:proofErr w:type="spellEnd"/>
      <w:r w:rsidRPr="00203ECA">
        <w:rPr>
          <w:rFonts w:ascii="Verdana" w:eastAsia="Verdana" w:hAnsi="Verdana" w:cs="Verdana"/>
          <w:color w:val="000000" w:themeColor="text1"/>
        </w:rPr>
        <w:t xml:space="preserve"> GPs and consultants)</w:t>
      </w:r>
    </w:p>
    <w:p w14:paraId="68125AB4" w14:textId="777777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r w:rsidRPr="00203ECA">
        <w:rPr>
          <w:rFonts w:ascii="Georgia" w:eastAsia="Georgia" w:hAnsi="Georgia" w:cs="Georgia"/>
          <w:b w:val="0"/>
          <w:bCs w:val="0"/>
          <w:i w:val="0"/>
          <w:iCs w:val="0"/>
          <w:color w:val="000000" w:themeColor="text1"/>
          <w:sz w:val="36"/>
          <w:szCs w:val="36"/>
        </w:rPr>
        <w:t>Duty of confidentiality</w:t>
      </w:r>
    </w:p>
    <w:p w14:paraId="232EA8AC"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lastRenderedPageBreak/>
        <w:t>We are subject to a common law duty of confidentiality. However, there are circumstances where we will share relevant health and care information. These are where:</w:t>
      </w:r>
    </w:p>
    <w:p w14:paraId="50099CEF" w14:textId="77777777" w:rsidR="00D506AC" w:rsidRPr="00203ECA" w:rsidRDefault="00000000">
      <w:pPr>
        <w:numPr>
          <w:ilvl w:val="0"/>
          <w:numId w:val="21"/>
        </w:numPr>
        <w:spacing w:before="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you’ve provided us with your consent (we have taken it as implied to provide you with care, or you have given it explicitly for other uses);</w:t>
      </w:r>
    </w:p>
    <w:p w14:paraId="1BD65D7C" w14:textId="77777777" w:rsidR="00D506AC" w:rsidRPr="00203ECA" w:rsidRDefault="00000000">
      <w:pPr>
        <w:numPr>
          <w:ilvl w:val="0"/>
          <w:numId w:val="21"/>
        </w:numPr>
        <w:spacing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we have a legal requirement (including court orders) to collect, share or use the data;</w:t>
      </w:r>
    </w:p>
    <w:p w14:paraId="09CD1DAA" w14:textId="77777777" w:rsidR="00D506AC" w:rsidRPr="00203ECA" w:rsidRDefault="00000000">
      <w:pPr>
        <w:numPr>
          <w:ilvl w:val="0"/>
          <w:numId w:val="21"/>
        </w:numPr>
        <w:spacing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on a case-by-case basis, the public interest to collect, share and use the data overrides the public interest served by protecting the duty of confidentiality (for example sharing information with the police to support the detection or prevention of serious crime);</w:t>
      </w:r>
    </w:p>
    <w:p w14:paraId="1CF7BE67" w14:textId="77777777" w:rsidR="00D506AC" w:rsidRPr="00203ECA" w:rsidRDefault="00000000">
      <w:pPr>
        <w:numPr>
          <w:ilvl w:val="0"/>
          <w:numId w:val="21"/>
        </w:numPr>
        <w:spacing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If in England or Wales – the requirements of The Health Service (Control of Patient Information) Regulations 2002 are satisfied; or</w:t>
      </w:r>
    </w:p>
    <w:p w14:paraId="67503F5F" w14:textId="77777777" w:rsidR="00D506AC" w:rsidRPr="00203ECA" w:rsidRDefault="00000000">
      <w:pPr>
        <w:numPr>
          <w:ilvl w:val="0"/>
          <w:numId w:val="21"/>
        </w:numPr>
        <w:spacing w:after="240" w:line="360" w:lineRule="atLeast"/>
        <w:ind w:hanging="210"/>
        <w:rPr>
          <w:rFonts w:ascii="Verdana" w:eastAsia="Verdana" w:hAnsi="Verdana" w:cs="Verdana"/>
          <w:color w:val="000000" w:themeColor="text1"/>
        </w:rPr>
      </w:pPr>
      <w:r w:rsidRPr="00203ECA">
        <w:rPr>
          <w:rFonts w:ascii="Verdana" w:eastAsia="Verdana" w:hAnsi="Verdana" w:cs="Verdana"/>
          <w:color w:val="000000" w:themeColor="text1"/>
        </w:rPr>
        <w:t xml:space="preserve">If in Scotland – we have the authority to share provided by the Chief Medical Officer for Scotland, the Chief Executive of NHS Scotland, the </w:t>
      </w:r>
      <w:hyperlink r:id="rId5" w:history="1">
        <w:r w:rsidR="00D506AC" w:rsidRPr="00203ECA">
          <w:rPr>
            <w:rFonts w:ascii="Verdana" w:eastAsia="Verdana" w:hAnsi="Verdana" w:cs="Verdana"/>
            <w:color w:val="000000" w:themeColor="text1"/>
          </w:rPr>
          <w:t>Public Benefit and Privacy Panel for Health and Social Care</w:t>
        </w:r>
      </w:hyperlink>
      <w:r w:rsidRPr="00203ECA">
        <w:rPr>
          <w:rFonts w:ascii="Verdana" w:eastAsia="Verdana" w:hAnsi="Verdana" w:cs="Verdana"/>
          <w:color w:val="000000" w:themeColor="text1"/>
        </w:rPr>
        <w:t xml:space="preserve"> or other similar governance and scrutiny process.</w:t>
      </w:r>
    </w:p>
    <w:p w14:paraId="0C9C0412" w14:textId="777777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bookmarkStart w:id="5" w:name="complain"/>
      <w:bookmarkEnd w:id="5"/>
      <w:r w:rsidRPr="00203ECA">
        <w:rPr>
          <w:rFonts w:ascii="Georgia" w:eastAsia="Georgia" w:hAnsi="Georgia" w:cs="Georgia"/>
          <w:b w:val="0"/>
          <w:bCs w:val="0"/>
          <w:i w:val="0"/>
          <w:iCs w:val="0"/>
          <w:color w:val="000000" w:themeColor="text1"/>
          <w:sz w:val="36"/>
          <w:szCs w:val="36"/>
        </w:rPr>
        <w:t>How to complain</w:t>
      </w:r>
    </w:p>
    <w:p w14:paraId="5854D0DF"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If you have any concerns about our use of your personal data, you can make a complaint to us using the contact details at the top of this privacy notice.</w:t>
      </w:r>
    </w:p>
    <w:p w14:paraId="48DDECE7"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If you remain unhappy with how we’ve used your data after raising a complaint with us, you can also complain to the ICO.</w:t>
      </w:r>
    </w:p>
    <w:p w14:paraId="04D6375C" w14:textId="77777777"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The ICO’s address:           </w:t>
      </w:r>
    </w:p>
    <w:p w14:paraId="291664F1" w14:textId="77777777" w:rsidR="00D506AC" w:rsidRPr="00203ECA" w:rsidRDefault="00000000">
      <w:pPr>
        <w:pBdr>
          <w:left w:val="none" w:sz="0" w:space="30" w:color="auto"/>
        </w:pBdr>
        <w:spacing w:before="240" w:after="240" w:line="360" w:lineRule="atLeast"/>
        <w:ind w:left="600"/>
        <w:rPr>
          <w:rFonts w:ascii="Verdana" w:eastAsia="Verdana" w:hAnsi="Verdana" w:cs="Verdana"/>
          <w:color w:val="000000" w:themeColor="text1"/>
        </w:rPr>
      </w:pPr>
      <w:r w:rsidRPr="00203ECA">
        <w:rPr>
          <w:rFonts w:ascii="Verdana" w:eastAsia="Verdana" w:hAnsi="Verdana" w:cs="Verdana"/>
          <w:color w:val="000000" w:themeColor="text1"/>
        </w:rPr>
        <w:t>Information Commissioner’s Office</w:t>
      </w:r>
      <w:r w:rsidRPr="00203ECA">
        <w:rPr>
          <w:rFonts w:ascii="Verdana" w:eastAsia="Verdana" w:hAnsi="Verdana" w:cs="Verdana"/>
          <w:color w:val="000000" w:themeColor="text1"/>
        </w:rPr>
        <w:br/>
        <w:t>Wycliffe House</w:t>
      </w:r>
      <w:r w:rsidRPr="00203ECA">
        <w:rPr>
          <w:rFonts w:ascii="Verdana" w:eastAsia="Verdana" w:hAnsi="Verdana" w:cs="Verdana"/>
          <w:color w:val="000000" w:themeColor="text1"/>
        </w:rPr>
        <w:br/>
        <w:t>Water Lane</w:t>
      </w:r>
      <w:r w:rsidRPr="00203ECA">
        <w:rPr>
          <w:rFonts w:ascii="Verdana" w:eastAsia="Verdana" w:hAnsi="Verdana" w:cs="Verdana"/>
          <w:color w:val="000000" w:themeColor="text1"/>
        </w:rPr>
        <w:br/>
        <w:t>Wilmslow</w:t>
      </w:r>
      <w:r w:rsidRPr="00203ECA">
        <w:rPr>
          <w:rFonts w:ascii="Verdana" w:eastAsia="Verdana" w:hAnsi="Verdana" w:cs="Verdana"/>
          <w:color w:val="000000" w:themeColor="text1"/>
        </w:rPr>
        <w:br/>
        <w:t>Cheshire</w:t>
      </w:r>
      <w:r w:rsidRPr="00203ECA">
        <w:rPr>
          <w:rFonts w:ascii="Verdana" w:eastAsia="Verdana" w:hAnsi="Verdana" w:cs="Verdana"/>
          <w:color w:val="000000" w:themeColor="text1"/>
        </w:rPr>
        <w:br/>
        <w:t>SK9 5AF</w:t>
      </w:r>
    </w:p>
    <w:p w14:paraId="5B2B44F2" w14:textId="77777777" w:rsidR="00D506AC" w:rsidRPr="00203ECA" w:rsidRDefault="00000000">
      <w:pPr>
        <w:pBdr>
          <w:left w:val="none" w:sz="0" w:space="30" w:color="auto"/>
        </w:pBdr>
        <w:spacing w:before="240" w:after="240" w:line="360" w:lineRule="atLeast"/>
        <w:ind w:left="600"/>
        <w:rPr>
          <w:rFonts w:ascii="Verdana" w:eastAsia="Verdana" w:hAnsi="Verdana" w:cs="Verdana"/>
          <w:color w:val="000000" w:themeColor="text1"/>
        </w:rPr>
      </w:pPr>
      <w:r w:rsidRPr="00203ECA">
        <w:rPr>
          <w:rFonts w:ascii="Verdana" w:eastAsia="Verdana" w:hAnsi="Verdana" w:cs="Verdana"/>
          <w:color w:val="000000" w:themeColor="text1"/>
        </w:rPr>
        <w:t>Helpline number: 0303 123 1113</w:t>
      </w:r>
    </w:p>
    <w:p w14:paraId="2600D820" w14:textId="77777777" w:rsidR="00D506AC" w:rsidRPr="00203ECA" w:rsidRDefault="00000000">
      <w:pPr>
        <w:pBdr>
          <w:left w:val="none" w:sz="0" w:space="30" w:color="auto"/>
        </w:pBdr>
        <w:spacing w:before="240" w:after="240" w:line="360" w:lineRule="atLeast"/>
        <w:ind w:left="600"/>
        <w:rPr>
          <w:rFonts w:ascii="Verdana" w:eastAsia="Verdana" w:hAnsi="Verdana" w:cs="Verdana"/>
          <w:color w:val="000000" w:themeColor="text1"/>
        </w:rPr>
      </w:pPr>
      <w:r w:rsidRPr="00203ECA">
        <w:rPr>
          <w:rFonts w:ascii="Verdana" w:eastAsia="Verdana" w:hAnsi="Verdana" w:cs="Verdana"/>
          <w:color w:val="000000" w:themeColor="text1"/>
        </w:rPr>
        <w:lastRenderedPageBreak/>
        <w:t xml:space="preserve">Website: </w:t>
      </w:r>
      <w:hyperlink r:id="rId6" w:tooltip="Make a complaint" w:history="1">
        <w:r w:rsidR="00D506AC" w:rsidRPr="00203ECA">
          <w:rPr>
            <w:rFonts w:ascii="Verdana" w:eastAsia="Verdana" w:hAnsi="Verdana" w:cs="Verdana"/>
            <w:color w:val="000000" w:themeColor="text1"/>
          </w:rPr>
          <w:t>https://www.ico.org.uk/make-a-complaint</w:t>
        </w:r>
      </w:hyperlink>
    </w:p>
    <w:p w14:paraId="096FFFCC" w14:textId="77777777" w:rsidR="00D506AC" w:rsidRPr="00203ECA" w:rsidRDefault="00000000">
      <w:pPr>
        <w:pStyle w:val="Heading2"/>
        <w:keepNext w:val="0"/>
        <w:spacing w:before="299" w:after="299" w:line="360" w:lineRule="atLeast"/>
        <w:rPr>
          <w:rFonts w:ascii="Georgia" w:eastAsia="Georgia" w:hAnsi="Georgia" w:cs="Georgia"/>
          <w:b w:val="0"/>
          <w:bCs w:val="0"/>
          <w:color w:val="000000" w:themeColor="text1"/>
          <w:sz w:val="36"/>
          <w:szCs w:val="36"/>
        </w:rPr>
      </w:pPr>
      <w:r w:rsidRPr="00203ECA">
        <w:rPr>
          <w:rFonts w:ascii="Georgia" w:eastAsia="Georgia" w:hAnsi="Georgia" w:cs="Georgia"/>
          <w:b w:val="0"/>
          <w:bCs w:val="0"/>
          <w:i w:val="0"/>
          <w:iCs w:val="0"/>
          <w:color w:val="000000" w:themeColor="text1"/>
          <w:sz w:val="36"/>
          <w:szCs w:val="36"/>
        </w:rPr>
        <w:t>Last updated</w:t>
      </w:r>
    </w:p>
    <w:p w14:paraId="28B4E31E" w14:textId="72C76745" w:rsidR="00D506AC" w:rsidRPr="00203ECA" w:rsidRDefault="00000000">
      <w:pPr>
        <w:spacing w:before="240" w:after="240" w:line="360" w:lineRule="atLeast"/>
        <w:rPr>
          <w:rFonts w:ascii="Verdana" w:eastAsia="Verdana" w:hAnsi="Verdana" w:cs="Verdana"/>
          <w:color w:val="000000" w:themeColor="text1"/>
        </w:rPr>
      </w:pPr>
      <w:r w:rsidRPr="00203ECA">
        <w:rPr>
          <w:rFonts w:ascii="Verdana" w:eastAsia="Verdana" w:hAnsi="Verdana" w:cs="Verdana"/>
          <w:color w:val="000000" w:themeColor="text1"/>
        </w:rPr>
        <w:t>1</w:t>
      </w:r>
      <w:r w:rsidR="00203ECA" w:rsidRPr="00203ECA">
        <w:rPr>
          <w:rFonts w:ascii="Verdana" w:eastAsia="Verdana" w:hAnsi="Verdana" w:cs="Verdana"/>
          <w:color w:val="000000" w:themeColor="text1"/>
        </w:rPr>
        <w:t>9</w:t>
      </w:r>
      <w:r w:rsidRPr="00203ECA">
        <w:rPr>
          <w:rFonts w:ascii="Verdana" w:eastAsia="Verdana" w:hAnsi="Verdana" w:cs="Verdana"/>
          <w:color w:val="000000" w:themeColor="text1"/>
        </w:rPr>
        <w:t xml:space="preserve"> September 2024</w:t>
      </w:r>
    </w:p>
    <w:p w14:paraId="3E79BD9B" w14:textId="77777777" w:rsidR="00A77B3E" w:rsidRDefault="00A77B3E"/>
    <w:sectPr w:rsidR="00A77B3E">
      <w:pgSz w:w="11906" w:h="16838"/>
      <w:pgMar w:top="1440" w:right="1440" w:bottom="1440" w:left="1440" w:header="720" w:footer="720" w:gutter="0"/>
      <w:pgNumType w:fmt="decimalEnclosedFullstop"/>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plified Arabic Fixed">
    <w:panose1 w:val="02070309020205020404"/>
    <w:charset w:val="B2"/>
    <w:family w:val="modern"/>
    <w:pitch w:val="fixed"/>
    <w:sig w:usb0="00002003" w:usb1="00000000" w:usb2="00000008" w:usb3="00000000" w:csb0="0000004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71960D02">
      <w:start w:val="1"/>
      <w:numFmt w:val="bullet"/>
      <w:lvlText w:val=""/>
      <w:lvlJc w:val="left"/>
      <w:pPr>
        <w:ind w:left="720" w:hanging="360"/>
      </w:pPr>
      <w:rPr>
        <w:rFonts w:ascii="Symbol" w:hAnsi="Symbol"/>
      </w:rPr>
    </w:lvl>
    <w:lvl w:ilvl="1" w:tplc="86282B64">
      <w:start w:val="1"/>
      <w:numFmt w:val="bullet"/>
      <w:lvlText w:val="o"/>
      <w:lvlJc w:val="left"/>
      <w:pPr>
        <w:tabs>
          <w:tab w:val="num" w:pos="1440"/>
        </w:tabs>
        <w:ind w:left="1440" w:hanging="360"/>
      </w:pPr>
      <w:rPr>
        <w:rFonts w:ascii="Courier New" w:hAnsi="Courier New"/>
      </w:rPr>
    </w:lvl>
    <w:lvl w:ilvl="2" w:tplc="E3329FC6">
      <w:start w:val="1"/>
      <w:numFmt w:val="bullet"/>
      <w:lvlText w:val=""/>
      <w:lvlJc w:val="left"/>
      <w:pPr>
        <w:tabs>
          <w:tab w:val="num" w:pos="2160"/>
        </w:tabs>
        <w:ind w:left="2160" w:hanging="360"/>
      </w:pPr>
      <w:rPr>
        <w:rFonts w:ascii="Wingdings" w:hAnsi="Wingdings"/>
      </w:rPr>
    </w:lvl>
    <w:lvl w:ilvl="3" w:tplc="015EAA9E">
      <w:start w:val="1"/>
      <w:numFmt w:val="bullet"/>
      <w:lvlText w:val=""/>
      <w:lvlJc w:val="left"/>
      <w:pPr>
        <w:tabs>
          <w:tab w:val="num" w:pos="2880"/>
        </w:tabs>
        <w:ind w:left="2880" w:hanging="360"/>
      </w:pPr>
      <w:rPr>
        <w:rFonts w:ascii="Symbol" w:hAnsi="Symbol"/>
      </w:rPr>
    </w:lvl>
    <w:lvl w:ilvl="4" w:tplc="E25C91EE">
      <w:start w:val="1"/>
      <w:numFmt w:val="bullet"/>
      <w:lvlText w:val="o"/>
      <w:lvlJc w:val="left"/>
      <w:pPr>
        <w:tabs>
          <w:tab w:val="num" w:pos="3600"/>
        </w:tabs>
        <w:ind w:left="3600" w:hanging="360"/>
      </w:pPr>
      <w:rPr>
        <w:rFonts w:ascii="Courier New" w:hAnsi="Courier New"/>
      </w:rPr>
    </w:lvl>
    <w:lvl w:ilvl="5" w:tplc="D618D50E">
      <w:start w:val="1"/>
      <w:numFmt w:val="bullet"/>
      <w:lvlText w:val=""/>
      <w:lvlJc w:val="left"/>
      <w:pPr>
        <w:tabs>
          <w:tab w:val="num" w:pos="4320"/>
        </w:tabs>
        <w:ind w:left="4320" w:hanging="360"/>
      </w:pPr>
      <w:rPr>
        <w:rFonts w:ascii="Wingdings" w:hAnsi="Wingdings"/>
      </w:rPr>
    </w:lvl>
    <w:lvl w:ilvl="6" w:tplc="178CCDEE">
      <w:start w:val="1"/>
      <w:numFmt w:val="bullet"/>
      <w:lvlText w:val=""/>
      <w:lvlJc w:val="left"/>
      <w:pPr>
        <w:tabs>
          <w:tab w:val="num" w:pos="5040"/>
        </w:tabs>
        <w:ind w:left="5040" w:hanging="360"/>
      </w:pPr>
      <w:rPr>
        <w:rFonts w:ascii="Symbol" w:hAnsi="Symbol"/>
      </w:rPr>
    </w:lvl>
    <w:lvl w:ilvl="7" w:tplc="C99E680C">
      <w:start w:val="1"/>
      <w:numFmt w:val="bullet"/>
      <w:lvlText w:val="o"/>
      <w:lvlJc w:val="left"/>
      <w:pPr>
        <w:tabs>
          <w:tab w:val="num" w:pos="5760"/>
        </w:tabs>
        <w:ind w:left="5760" w:hanging="360"/>
      </w:pPr>
      <w:rPr>
        <w:rFonts w:ascii="Courier New" w:hAnsi="Courier New"/>
      </w:rPr>
    </w:lvl>
    <w:lvl w:ilvl="8" w:tplc="07489FF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C122D2F0">
      <w:start w:val="1"/>
      <w:numFmt w:val="bullet"/>
      <w:lvlText w:val=""/>
      <w:lvlJc w:val="left"/>
      <w:pPr>
        <w:ind w:left="720" w:hanging="360"/>
      </w:pPr>
      <w:rPr>
        <w:rFonts w:ascii="Symbol" w:hAnsi="Symbol"/>
      </w:rPr>
    </w:lvl>
    <w:lvl w:ilvl="1" w:tplc="C338BDD4">
      <w:start w:val="1"/>
      <w:numFmt w:val="bullet"/>
      <w:lvlText w:val="o"/>
      <w:lvlJc w:val="left"/>
      <w:pPr>
        <w:tabs>
          <w:tab w:val="num" w:pos="1440"/>
        </w:tabs>
        <w:ind w:left="1440" w:hanging="360"/>
      </w:pPr>
      <w:rPr>
        <w:rFonts w:ascii="Courier New" w:hAnsi="Courier New"/>
      </w:rPr>
    </w:lvl>
    <w:lvl w:ilvl="2" w:tplc="263A0240">
      <w:start w:val="1"/>
      <w:numFmt w:val="bullet"/>
      <w:lvlText w:val=""/>
      <w:lvlJc w:val="left"/>
      <w:pPr>
        <w:tabs>
          <w:tab w:val="num" w:pos="2160"/>
        </w:tabs>
        <w:ind w:left="2160" w:hanging="360"/>
      </w:pPr>
      <w:rPr>
        <w:rFonts w:ascii="Wingdings" w:hAnsi="Wingdings"/>
      </w:rPr>
    </w:lvl>
    <w:lvl w:ilvl="3" w:tplc="B9707C00">
      <w:start w:val="1"/>
      <w:numFmt w:val="bullet"/>
      <w:lvlText w:val=""/>
      <w:lvlJc w:val="left"/>
      <w:pPr>
        <w:tabs>
          <w:tab w:val="num" w:pos="2880"/>
        </w:tabs>
        <w:ind w:left="2880" w:hanging="360"/>
      </w:pPr>
      <w:rPr>
        <w:rFonts w:ascii="Symbol" w:hAnsi="Symbol"/>
      </w:rPr>
    </w:lvl>
    <w:lvl w:ilvl="4" w:tplc="85CC49EE">
      <w:start w:val="1"/>
      <w:numFmt w:val="bullet"/>
      <w:lvlText w:val="o"/>
      <w:lvlJc w:val="left"/>
      <w:pPr>
        <w:tabs>
          <w:tab w:val="num" w:pos="3600"/>
        </w:tabs>
        <w:ind w:left="3600" w:hanging="360"/>
      </w:pPr>
      <w:rPr>
        <w:rFonts w:ascii="Courier New" w:hAnsi="Courier New"/>
      </w:rPr>
    </w:lvl>
    <w:lvl w:ilvl="5" w:tplc="96D86E6E">
      <w:start w:val="1"/>
      <w:numFmt w:val="bullet"/>
      <w:lvlText w:val=""/>
      <w:lvlJc w:val="left"/>
      <w:pPr>
        <w:tabs>
          <w:tab w:val="num" w:pos="4320"/>
        </w:tabs>
        <w:ind w:left="4320" w:hanging="360"/>
      </w:pPr>
      <w:rPr>
        <w:rFonts w:ascii="Wingdings" w:hAnsi="Wingdings"/>
      </w:rPr>
    </w:lvl>
    <w:lvl w:ilvl="6" w:tplc="D58CE552">
      <w:start w:val="1"/>
      <w:numFmt w:val="bullet"/>
      <w:lvlText w:val=""/>
      <w:lvlJc w:val="left"/>
      <w:pPr>
        <w:tabs>
          <w:tab w:val="num" w:pos="5040"/>
        </w:tabs>
        <w:ind w:left="5040" w:hanging="360"/>
      </w:pPr>
      <w:rPr>
        <w:rFonts w:ascii="Symbol" w:hAnsi="Symbol"/>
      </w:rPr>
    </w:lvl>
    <w:lvl w:ilvl="7" w:tplc="19D42D76">
      <w:start w:val="1"/>
      <w:numFmt w:val="bullet"/>
      <w:lvlText w:val="o"/>
      <w:lvlJc w:val="left"/>
      <w:pPr>
        <w:tabs>
          <w:tab w:val="num" w:pos="5760"/>
        </w:tabs>
        <w:ind w:left="5760" w:hanging="360"/>
      </w:pPr>
      <w:rPr>
        <w:rFonts w:ascii="Courier New" w:hAnsi="Courier New"/>
      </w:rPr>
    </w:lvl>
    <w:lvl w:ilvl="8" w:tplc="5B6CA34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B3B0FFB4">
      <w:start w:val="1"/>
      <w:numFmt w:val="bullet"/>
      <w:lvlText w:val=""/>
      <w:lvlJc w:val="left"/>
      <w:pPr>
        <w:ind w:left="720" w:hanging="360"/>
      </w:pPr>
      <w:rPr>
        <w:rFonts w:ascii="Symbol" w:hAnsi="Symbol"/>
      </w:rPr>
    </w:lvl>
    <w:lvl w:ilvl="1" w:tplc="25DE1D08">
      <w:start w:val="1"/>
      <w:numFmt w:val="bullet"/>
      <w:lvlText w:val="o"/>
      <w:lvlJc w:val="left"/>
      <w:pPr>
        <w:tabs>
          <w:tab w:val="num" w:pos="1440"/>
        </w:tabs>
        <w:ind w:left="1440" w:hanging="360"/>
      </w:pPr>
      <w:rPr>
        <w:rFonts w:ascii="Courier New" w:hAnsi="Courier New"/>
      </w:rPr>
    </w:lvl>
    <w:lvl w:ilvl="2" w:tplc="2FEE37F2">
      <w:start w:val="1"/>
      <w:numFmt w:val="bullet"/>
      <w:lvlText w:val=""/>
      <w:lvlJc w:val="left"/>
      <w:pPr>
        <w:tabs>
          <w:tab w:val="num" w:pos="2160"/>
        </w:tabs>
        <w:ind w:left="2160" w:hanging="360"/>
      </w:pPr>
      <w:rPr>
        <w:rFonts w:ascii="Wingdings" w:hAnsi="Wingdings"/>
      </w:rPr>
    </w:lvl>
    <w:lvl w:ilvl="3" w:tplc="AB88F000">
      <w:start w:val="1"/>
      <w:numFmt w:val="bullet"/>
      <w:lvlText w:val=""/>
      <w:lvlJc w:val="left"/>
      <w:pPr>
        <w:tabs>
          <w:tab w:val="num" w:pos="2880"/>
        </w:tabs>
        <w:ind w:left="2880" w:hanging="360"/>
      </w:pPr>
      <w:rPr>
        <w:rFonts w:ascii="Symbol" w:hAnsi="Symbol"/>
      </w:rPr>
    </w:lvl>
    <w:lvl w:ilvl="4" w:tplc="AEEAD36E">
      <w:start w:val="1"/>
      <w:numFmt w:val="bullet"/>
      <w:lvlText w:val="o"/>
      <w:lvlJc w:val="left"/>
      <w:pPr>
        <w:tabs>
          <w:tab w:val="num" w:pos="3600"/>
        </w:tabs>
        <w:ind w:left="3600" w:hanging="360"/>
      </w:pPr>
      <w:rPr>
        <w:rFonts w:ascii="Courier New" w:hAnsi="Courier New"/>
      </w:rPr>
    </w:lvl>
    <w:lvl w:ilvl="5" w:tplc="E0D0378E">
      <w:start w:val="1"/>
      <w:numFmt w:val="bullet"/>
      <w:lvlText w:val=""/>
      <w:lvlJc w:val="left"/>
      <w:pPr>
        <w:tabs>
          <w:tab w:val="num" w:pos="4320"/>
        </w:tabs>
        <w:ind w:left="4320" w:hanging="360"/>
      </w:pPr>
      <w:rPr>
        <w:rFonts w:ascii="Wingdings" w:hAnsi="Wingdings"/>
      </w:rPr>
    </w:lvl>
    <w:lvl w:ilvl="6" w:tplc="D41015EC">
      <w:start w:val="1"/>
      <w:numFmt w:val="bullet"/>
      <w:lvlText w:val=""/>
      <w:lvlJc w:val="left"/>
      <w:pPr>
        <w:tabs>
          <w:tab w:val="num" w:pos="5040"/>
        </w:tabs>
        <w:ind w:left="5040" w:hanging="360"/>
      </w:pPr>
      <w:rPr>
        <w:rFonts w:ascii="Symbol" w:hAnsi="Symbol"/>
      </w:rPr>
    </w:lvl>
    <w:lvl w:ilvl="7" w:tplc="58A8A996">
      <w:start w:val="1"/>
      <w:numFmt w:val="bullet"/>
      <w:lvlText w:val="o"/>
      <w:lvlJc w:val="left"/>
      <w:pPr>
        <w:tabs>
          <w:tab w:val="num" w:pos="5760"/>
        </w:tabs>
        <w:ind w:left="5760" w:hanging="360"/>
      </w:pPr>
      <w:rPr>
        <w:rFonts w:ascii="Courier New" w:hAnsi="Courier New"/>
      </w:rPr>
    </w:lvl>
    <w:lvl w:ilvl="8" w:tplc="94E4929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4E384B28">
      <w:start w:val="1"/>
      <w:numFmt w:val="bullet"/>
      <w:lvlText w:val=""/>
      <w:lvlJc w:val="left"/>
      <w:pPr>
        <w:ind w:left="720" w:hanging="360"/>
      </w:pPr>
      <w:rPr>
        <w:rFonts w:ascii="Symbol" w:hAnsi="Symbol"/>
      </w:rPr>
    </w:lvl>
    <w:lvl w:ilvl="1" w:tplc="B4768256">
      <w:start w:val="1"/>
      <w:numFmt w:val="bullet"/>
      <w:lvlText w:val="o"/>
      <w:lvlJc w:val="left"/>
      <w:pPr>
        <w:tabs>
          <w:tab w:val="num" w:pos="1440"/>
        </w:tabs>
        <w:ind w:left="1440" w:hanging="360"/>
      </w:pPr>
      <w:rPr>
        <w:rFonts w:ascii="Courier New" w:hAnsi="Courier New"/>
      </w:rPr>
    </w:lvl>
    <w:lvl w:ilvl="2" w:tplc="B43E4A3A">
      <w:start w:val="1"/>
      <w:numFmt w:val="bullet"/>
      <w:lvlText w:val=""/>
      <w:lvlJc w:val="left"/>
      <w:pPr>
        <w:tabs>
          <w:tab w:val="num" w:pos="2160"/>
        </w:tabs>
        <w:ind w:left="2160" w:hanging="360"/>
      </w:pPr>
      <w:rPr>
        <w:rFonts w:ascii="Wingdings" w:hAnsi="Wingdings"/>
      </w:rPr>
    </w:lvl>
    <w:lvl w:ilvl="3" w:tplc="071C0868">
      <w:start w:val="1"/>
      <w:numFmt w:val="bullet"/>
      <w:lvlText w:val=""/>
      <w:lvlJc w:val="left"/>
      <w:pPr>
        <w:tabs>
          <w:tab w:val="num" w:pos="2880"/>
        </w:tabs>
        <w:ind w:left="2880" w:hanging="360"/>
      </w:pPr>
      <w:rPr>
        <w:rFonts w:ascii="Symbol" w:hAnsi="Symbol"/>
      </w:rPr>
    </w:lvl>
    <w:lvl w:ilvl="4" w:tplc="C2F6CD3C">
      <w:start w:val="1"/>
      <w:numFmt w:val="bullet"/>
      <w:lvlText w:val="o"/>
      <w:lvlJc w:val="left"/>
      <w:pPr>
        <w:tabs>
          <w:tab w:val="num" w:pos="3600"/>
        </w:tabs>
        <w:ind w:left="3600" w:hanging="360"/>
      </w:pPr>
      <w:rPr>
        <w:rFonts w:ascii="Courier New" w:hAnsi="Courier New"/>
      </w:rPr>
    </w:lvl>
    <w:lvl w:ilvl="5" w:tplc="208AAF66">
      <w:start w:val="1"/>
      <w:numFmt w:val="bullet"/>
      <w:lvlText w:val=""/>
      <w:lvlJc w:val="left"/>
      <w:pPr>
        <w:tabs>
          <w:tab w:val="num" w:pos="4320"/>
        </w:tabs>
        <w:ind w:left="4320" w:hanging="360"/>
      </w:pPr>
      <w:rPr>
        <w:rFonts w:ascii="Wingdings" w:hAnsi="Wingdings"/>
      </w:rPr>
    </w:lvl>
    <w:lvl w:ilvl="6" w:tplc="488EFD22">
      <w:start w:val="1"/>
      <w:numFmt w:val="bullet"/>
      <w:lvlText w:val=""/>
      <w:lvlJc w:val="left"/>
      <w:pPr>
        <w:tabs>
          <w:tab w:val="num" w:pos="5040"/>
        </w:tabs>
        <w:ind w:left="5040" w:hanging="360"/>
      </w:pPr>
      <w:rPr>
        <w:rFonts w:ascii="Symbol" w:hAnsi="Symbol"/>
      </w:rPr>
    </w:lvl>
    <w:lvl w:ilvl="7" w:tplc="AD9CE3EE">
      <w:start w:val="1"/>
      <w:numFmt w:val="bullet"/>
      <w:lvlText w:val="o"/>
      <w:lvlJc w:val="left"/>
      <w:pPr>
        <w:tabs>
          <w:tab w:val="num" w:pos="5760"/>
        </w:tabs>
        <w:ind w:left="5760" w:hanging="360"/>
      </w:pPr>
      <w:rPr>
        <w:rFonts w:ascii="Courier New" w:hAnsi="Courier New"/>
      </w:rPr>
    </w:lvl>
    <w:lvl w:ilvl="8" w:tplc="E1680882">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1932FAC4">
      <w:start w:val="1"/>
      <w:numFmt w:val="bullet"/>
      <w:lvlText w:val=""/>
      <w:lvlJc w:val="left"/>
      <w:pPr>
        <w:ind w:left="720" w:hanging="360"/>
      </w:pPr>
      <w:rPr>
        <w:rFonts w:ascii="Symbol" w:hAnsi="Symbol"/>
      </w:rPr>
    </w:lvl>
    <w:lvl w:ilvl="1" w:tplc="F8DC971E">
      <w:start w:val="1"/>
      <w:numFmt w:val="bullet"/>
      <w:lvlText w:val="o"/>
      <w:lvlJc w:val="left"/>
      <w:pPr>
        <w:tabs>
          <w:tab w:val="num" w:pos="1440"/>
        </w:tabs>
        <w:ind w:left="1440" w:hanging="360"/>
      </w:pPr>
      <w:rPr>
        <w:rFonts w:ascii="Courier New" w:hAnsi="Courier New"/>
      </w:rPr>
    </w:lvl>
    <w:lvl w:ilvl="2" w:tplc="049E76D4">
      <w:start w:val="1"/>
      <w:numFmt w:val="bullet"/>
      <w:lvlText w:val=""/>
      <w:lvlJc w:val="left"/>
      <w:pPr>
        <w:tabs>
          <w:tab w:val="num" w:pos="2160"/>
        </w:tabs>
        <w:ind w:left="2160" w:hanging="360"/>
      </w:pPr>
      <w:rPr>
        <w:rFonts w:ascii="Wingdings" w:hAnsi="Wingdings"/>
      </w:rPr>
    </w:lvl>
    <w:lvl w:ilvl="3" w:tplc="10D0578A">
      <w:start w:val="1"/>
      <w:numFmt w:val="bullet"/>
      <w:lvlText w:val=""/>
      <w:lvlJc w:val="left"/>
      <w:pPr>
        <w:tabs>
          <w:tab w:val="num" w:pos="2880"/>
        </w:tabs>
        <w:ind w:left="2880" w:hanging="360"/>
      </w:pPr>
      <w:rPr>
        <w:rFonts w:ascii="Symbol" w:hAnsi="Symbol"/>
      </w:rPr>
    </w:lvl>
    <w:lvl w:ilvl="4" w:tplc="B73C2044">
      <w:start w:val="1"/>
      <w:numFmt w:val="bullet"/>
      <w:lvlText w:val="o"/>
      <w:lvlJc w:val="left"/>
      <w:pPr>
        <w:tabs>
          <w:tab w:val="num" w:pos="3600"/>
        </w:tabs>
        <w:ind w:left="3600" w:hanging="360"/>
      </w:pPr>
      <w:rPr>
        <w:rFonts w:ascii="Courier New" w:hAnsi="Courier New"/>
      </w:rPr>
    </w:lvl>
    <w:lvl w:ilvl="5" w:tplc="2D683DEC">
      <w:start w:val="1"/>
      <w:numFmt w:val="bullet"/>
      <w:lvlText w:val=""/>
      <w:lvlJc w:val="left"/>
      <w:pPr>
        <w:tabs>
          <w:tab w:val="num" w:pos="4320"/>
        </w:tabs>
        <w:ind w:left="4320" w:hanging="360"/>
      </w:pPr>
      <w:rPr>
        <w:rFonts w:ascii="Wingdings" w:hAnsi="Wingdings"/>
      </w:rPr>
    </w:lvl>
    <w:lvl w:ilvl="6" w:tplc="0BFC0D28">
      <w:start w:val="1"/>
      <w:numFmt w:val="bullet"/>
      <w:lvlText w:val=""/>
      <w:lvlJc w:val="left"/>
      <w:pPr>
        <w:tabs>
          <w:tab w:val="num" w:pos="5040"/>
        </w:tabs>
        <w:ind w:left="5040" w:hanging="360"/>
      </w:pPr>
      <w:rPr>
        <w:rFonts w:ascii="Symbol" w:hAnsi="Symbol"/>
      </w:rPr>
    </w:lvl>
    <w:lvl w:ilvl="7" w:tplc="37E26BA0">
      <w:start w:val="1"/>
      <w:numFmt w:val="bullet"/>
      <w:lvlText w:val="o"/>
      <w:lvlJc w:val="left"/>
      <w:pPr>
        <w:tabs>
          <w:tab w:val="num" w:pos="5760"/>
        </w:tabs>
        <w:ind w:left="5760" w:hanging="360"/>
      </w:pPr>
      <w:rPr>
        <w:rFonts w:ascii="Courier New" w:hAnsi="Courier New"/>
      </w:rPr>
    </w:lvl>
    <w:lvl w:ilvl="8" w:tplc="72E6456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27508CD0">
      <w:start w:val="1"/>
      <w:numFmt w:val="bullet"/>
      <w:lvlText w:val=""/>
      <w:lvlJc w:val="left"/>
      <w:pPr>
        <w:ind w:left="720" w:hanging="360"/>
      </w:pPr>
      <w:rPr>
        <w:rFonts w:ascii="Symbol" w:hAnsi="Symbol"/>
      </w:rPr>
    </w:lvl>
    <w:lvl w:ilvl="1" w:tplc="94B218D6">
      <w:start w:val="1"/>
      <w:numFmt w:val="bullet"/>
      <w:lvlText w:val="o"/>
      <w:lvlJc w:val="left"/>
      <w:pPr>
        <w:tabs>
          <w:tab w:val="num" w:pos="1440"/>
        </w:tabs>
        <w:ind w:left="1440" w:hanging="360"/>
      </w:pPr>
      <w:rPr>
        <w:rFonts w:ascii="Courier New" w:hAnsi="Courier New"/>
      </w:rPr>
    </w:lvl>
    <w:lvl w:ilvl="2" w:tplc="3FD2B14E">
      <w:start w:val="1"/>
      <w:numFmt w:val="bullet"/>
      <w:lvlText w:val=""/>
      <w:lvlJc w:val="left"/>
      <w:pPr>
        <w:tabs>
          <w:tab w:val="num" w:pos="2160"/>
        </w:tabs>
        <w:ind w:left="2160" w:hanging="360"/>
      </w:pPr>
      <w:rPr>
        <w:rFonts w:ascii="Wingdings" w:hAnsi="Wingdings"/>
      </w:rPr>
    </w:lvl>
    <w:lvl w:ilvl="3" w:tplc="74345BD8">
      <w:start w:val="1"/>
      <w:numFmt w:val="bullet"/>
      <w:lvlText w:val=""/>
      <w:lvlJc w:val="left"/>
      <w:pPr>
        <w:tabs>
          <w:tab w:val="num" w:pos="2880"/>
        </w:tabs>
        <w:ind w:left="2880" w:hanging="360"/>
      </w:pPr>
      <w:rPr>
        <w:rFonts w:ascii="Symbol" w:hAnsi="Symbol"/>
      </w:rPr>
    </w:lvl>
    <w:lvl w:ilvl="4" w:tplc="DD50D09A">
      <w:start w:val="1"/>
      <w:numFmt w:val="bullet"/>
      <w:lvlText w:val="o"/>
      <w:lvlJc w:val="left"/>
      <w:pPr>
        <w:tabs>
          <w:tab w:val="num" w:pos="3600"/>
        </w:tabs>
        <w:ind w:left="3600" w:hanging="360"/>
      </w:pPr>
      <w:rPr>
        <w:rFonts w:ascii="Courier New" w:hAnsi="Courier New"/>
      </w:rPr>
    </w:lvl>
    <w:lvl w:ilvl="5" w:tplc="4DA66BDC">
      <w:start w:val="1"/>
      <w:numFmt w:val="bullet"/>
      <w:lvlText w:val=""/>
      <w:lvlJc w:val="left"/>
      <w:pPr>
        <w:tabs>
          <w:tab w:val="num" w:pos="4320"/>
        </w:tabs>
        <w:ind w:left="4320" w:hanging="360"/>
      </w:pPr>
      <w:rPr>
        <w:rFonts w:ascii="Wingdings" w:hAnsi="Wingdings"/>
      </w:rPr>
    </w:lvl>
    <w:lvl w:ilvl="6" w:tplc="6B68F2B0">
      <w:start w:val="1"/>
      <w:numFmt w:val="bullet"/>
      <w:lvlText w:val=""/>
      <w:lvlJc w:val="left"/>
      <w:pPr>
        <w:tabs>
          <w:tab w:val="num" w:pos="5040"/>
        </w:tabs>
        <w:ind w:left="5040" w:hanging="360"/>
      </w:pPr>
      <w:rPr>
        <w:rFonts w:ascii="Symbol" w:hAnsi="Symbol"/>
      </w:rPr>
    </w:lvl>
    <w:lvl w:ilvl="7" w:tplc="DFC8A1D8">
      <w:start w:val="1"/>
      <w:numFmt w:val="bullet"/>
      <w:lvlText w:val="o"/>
      <w:lvlJc w:val="left"/>
      <w:pPr>
        <w:tabs>
          <w:tab w:val="num" w:pos="5760"/>
        </w:tabs>
        <w:ind w:left="5760" w:hanging="360"/>
      </w:pPr>
      <w:rPr>
        <w:rFonts w:ascii="Courier New" w:hAnsi="Courier New"/>
      </w:rPr>
    </w:lvl>
    <w:lvl w:ilvl="8" w:tplc="4C92E762">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CF3CCA1A">
      <w:start w:val="1"/>
      <w:numFmt w:val="bullet"/>
      <w:lvlText w:val=""/>
      <w:lvlJc w:val="left"/>
      <w:pPr>
        <w:ind w:left="720" w:hanging="360"/>
      </w:pPr>
      <w:rPr>
        <w:rFonts w:ascii="Symbol" w:hAnsi="Symbol"/>
      </w:rPr>
    </w:lvl>
    <w:lvl w:ilvl="1" w:tplc="C7E2A27C">
      <w:start w:val="1"/>
      <w:numFmt w:val="bullet"/>
      <w:lvlText w:val="o"/>
      <w:lvlJc w:val="left"/>
      <w:pPr>
        <w:tabs>
          <w:tab w:val="num" w:pos="1440"/>
        </w:tabs>
        <w:ind w:left="1440" w:hanging="360"/>
      </w:pPr>
      <w:rPr>
        <w:rFonts w:ascii="Courier New" w:hAnsi="Courier New"/>
      </w:rPr>
    </w:lvl>
    <w:lvl w:ilvl="2" w:tplc="F2286A1A">
      <w:start w:val="1"/>
      <w:numFmt w:val="bullet"/>
      <w:lvlText w:val=""/>
      <w:lvlJc w:val="left"/>
      <w:pPr>
        <w:tabs>
          <w:tab w:val="num" w:pos="2160"/>
        </w:tabs>
        <w:ind w:left="2160" w:hanging="360"/>
      </w:pPr>
      <w:rPr>
        <w:rFonts w:ascii="Wingdings" w:hAnsi="Wingdings"/>
      </w:rPr>
    </w:lvl>
    <w:lvl w:ilvl="3" w:tplc="FFAE58E6">
      <w:start w:val="1"/>
      <w:numFmt w:val="bullet"/>
      <w:lvlText w:val=""/>
      <w:lvlJc w:val="left"/>
      <w:pPr>
        <w:tabs>
          <w:tab w:val="num" w:pos="2880"/>
        </w:tabs>
        <w:ind w:left="2880" w:hanging="360"/>
      </w:pPr>
      <w:rPr>
        <w:rFonts w:ascii="Symbol" w:hAnsi="Symbol"/>
      </w:rPr>
    </w:lvl>
    <w:lvl w:ilvl="4" w:tplc="012C6A02">
      <w:start w:val="1"/>
      <w:numFmt w:val="bullet"/>
      <w:lvlText w:val="o"/>
      <w:lvlJc w:val="left"/>
      <w:pPr>
        <w:tabs>
          <w:tab w:val="num" w:pos="3600"/>
        </w:tabs>
        <w:ind w:left="3600" w:hanging="360"/>
      </w:pPr>
      <w:rPr>
        <w:rFonts w:ascii="Courier New" w:hAnsi="Courier New"/>
      </w:rPr>
    </w:lvl>
    <w:lvl w:ilvl="5" w:tplc="48F8B184">
      <w:start w:val="1"/>
      <w:numFmt w:val="bullet"/>
      <w:lvlText w:val=""/>
      <w:lvlJc w:val="left"/>
      <w:pPr>
        <w:tabs>
          <w:tab w:val="num" w:pos="4320"/>
        </w:tabs>
        <w:ind w:left="4320" w:hanging="360"/>
      </w:pPr>
      <w:rPr>
        <w:rFonts w:ascii="Wingdings" w:hAnsi="Wingdings"/>
      </w:rPr>
    </w:lvl>
    <w:lvl w:ilvl="6" w:tplc="B2643774">
      <w:start w:val="1"/>
      <w:numFmt w:val="bullet"/>
      <w:lvlText w:val=""/>
      <w:lvlJc w:val="left"/>
      <w:pPr>
        <w:tabs>
          <w:tab w:val="num" w:pos="5040"/>
        </w:tabs>
        <w:ind w:left="5040" w:hanging="360"/>
      </w:pPr>
      <w:rPr>
        <w:rFonts w:ascii="Symbol" w:hAnsi="Symbol"/>
      </w:rPr>
    </w:lvl>
    <w:lvl w:ilvl="7" w:tplc="B0FE6FB0">
      <w:start w:val="1"/>
      <w:numFmt w:val="bullet"/>
      <w:lvlText w:val="o"/>
      <w:lvlJc w:val="left"/>
      <w:pPr>
        <w:tabs>
          <w:tab w:val="num" w:pos="5760"/>
        </w:tabs>
        <w:ind w:left="5760" w:hanging="360"/>
      </w:pPr>
      <w:rPr>
        <w:rFonts w:ascii="Courier New" w:hAnsi="Courier New"/>
      </w:rPr>
    </w:lvl>
    <w:lvl w:ilvl="8" w:tplc="47A8646C">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28BC2302">
      <w:start w:val="1"/>
      <w:numFmt w:val="bullet"/>
      <w:lvlText w:val=""/>
      <w:lvlJc w:val="left"/>
      <w:pPr>
        <w:ind w:left="720" w:hanging="360"/>
      </w:pPr>
      <w:rPr>
        <w:rFonts w:ascii="Symbol" w:hAnsi="Symbol"/>
      </w:rPr>
    </w:lvl>
    <w:lvl w:ilvl="1" w:tplc="505089BC">
      <w:start w:val="1"/>
      <w:numFmt w:val="bullet"/>
      <w:lvlText w:val="o"/>
      <w:lvlJc w:val="left"/>
      <w:pPr>
        <w:tabs>
          <w:tab w:val="num" w:pos="1440"/>
        </w:tabs>
        <w:ind w:left="1440" w:hanging="360"/>
      </w:pPr>
      <w:rPr>
        <w:rFonts w:ascii="Courier New" w:hAnsi="Courier New"/>
      </w:rPr>
    </w:lvl>
    <w:lvl w:ilvl="2" w:tplc="7C9CE836">
      <w:start w:val="1"/>
      <w:numFmt w:val="bullet"/>
      <w:lvlText w:val=""/>
      <w:lvlJc w:val="left"/>
      <w:pPr>
        <w:tabs>
          <w:tab w:val="num" w:pos="2160"/>
        </w:tabs>
        <w:ind w:left="2160" w:hanging="360"/>
      </w:pPr>
      <w:rPr>
        <w:rFonts w:ascii="Wingdings" w:hAnsi="Wingdings"/>
      </w:rPr>
    </w:lvl>
    <w:lvl w:ilvl="3" w:tplc="252A2182">
      <w:start w:val="1"/>
      <w:numFmt w:val="bullet"/>
      <w:lvlText w:val=""/>
      <w:lvlJc w:val="left"/>
      <w:pPr>
        <w:tabs>
          <w:tab w:val="num" w:pos="2880"/>
        </w:tabs>
        <w:ind w:left="2880" w:hanging="360"/>
      </w:pPr>
      <w:rPr>
        <w:rFonts w:ascii="Symbol" w:hAnsi="Symbol"/>
      </w:rPr>
    </w:lvl>
    <w:lvl w:ilvl="4" w:tplc="D8B42FE0">
      <w:start w:val="1"/>
      <w:numFmt w:val="bullet"/>
      <w:lvlText w:val="o"/>
      <w:lvlJc w:val="left"/>
      <w:pPr>
        <w:tabs>
          <w:tab w:val="num" w:pos="3600"/>
        </w:tabs>
        <w:ind w:left="3600" w:hanging="360"/>
      </w:pPr>
      <w:rPr>
        <w:rFonts w:ascii="Courier New" w:hAnsi="Courier New"/>
      </w:rPr>
    </w:lvl>
    <w:lvl w:ilvl="5" w:tplc="1D50EEBE">
      <w:start w:val="1"/>
      <w:numFmt w:val="bullet"/>
      <w:lvlText w:val=""/>
      <w:lvlJc w:val="left"/>
      <w:pPr>
        <w:tabs>
          <w:tab w:val="num" w:pos="4320"/>
        </w:tabs>
        <w:ind w:left="4320" w:hanging="360"/>
      </w:pPr>
      <w:rPr>
        <w:rFonts w:ascii="Wingdings" w:hAnsi="Wingdings"/>
      </w:rPr>
    </w:lvl>
    <w:lvl w:ilvl="6" w:tplc="8B8CDD3A">
      <w:start w:val="1"/>
      <w:numFmt w:val="bullet"/>
      <w:lvlText w:val=""/>
      <w:lvlJc w:val="left"/>
      <w:pPr>
        <w:tabs>
          <w:tab w:val="num" w:pos="5040"/>
        </w:tabs>
        <w:ind w:left="5040" w:hanging="360"/>
      </w:pPr>
      <w:rPr>
        <w:rFonts w:ascii="Symbol" w:hAnsi="Symbol"/>
      </w:rPr>
    </w:lvl>
    <w:lvl w:ilvl="7" w:tplc="939C4758">
      <w:start w:val="1"/>
      <w:numFmt w:val="bullet"/>
      <w:lvlText w:val="o"/>
      <w:lvlJc w:val="left"/>
      <w:pPr>
        <w:tabs>
          <w:tab w:val="num" w:pos="5760"/>
        </w:tabs>
        <w:ind w:left="5760" w:hanging="360"/>
      </w:pPr>
      <w:rPr>
        <w:rFonts w:ascii="Courier New" w:hAnsi="Courier New"/>
      </w:rPr>
    </w:lvl>
    <w:lvl w:ilvl="8" w:tplc="8690B150">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6826F3A0">
      <w:start w:val="1"/>
      <w:numFmt w:val="bullet"/>
      <w:lvlText w:val=""/>
      <w:lvlJc w:val="left"/>
      <w:pPr>
        <w:ind w:left="720" w:hanging="360"/>
      </w:pPr>
      <w:rPr>
        <w:rFonts w:ascii="Symbol" w:hAnsi="Symbol"/>
      </w:rPr>
    </w:lvl>
    <w:lvl w:ilvl="1" w:tplc="CE4EFDC2">
      <w:start w:val="1"/>
      <w:numFmt w:val="bullet"/>
      <w:lvlText w:val="o"/>
      <w:lvlJc w:val="left"/>
      <w:pPr>
        <w:tabs>
          <w:tab w:val="num" w:pos="1440"/>
        </w:tabs>
        <w:ind w:left="1440" w:hanging="360"/>
      </w:pPr>
      <w:rPr>
        <w:rFonts w:ascii="Courier New" w:hAnsi="Courier New"/>
      </w:rPr>
    </w:lvl>
    <w:lvl w:ilvl="2" w:tplc="A0CE7360">
      <w:start w:val="1"/>
      <w:numFmt w:val="bullet"/>
      <w:lvlText w:val=""/>
      <w:lvlJc w:val="left"/>
      <w:pPr>
        <w:tabs>
          <w:tab w:val="num" w:pos="2160"/>
        </w:tabs>
        <w:ind w:left="2160" w:hanging="360"/>
      </w:pPr>
      <w:rPr>
        <w:rFonts w:ascii="Wingdings" w:hAnsi="Wingdings"/>
      </w:rPr>
    </w:lvl>
    <w:lvl w:ilvl="3" w:tplc="8D14B6C2">
      <w:start w:val="1"/>
      <w:numFmt w:val="bullet"/>
      <w:lvlText w:val=""/>
      <w:lvlJc w:val="left"/>
      <w:pPr>
        <w:tabs>
          <w:tab w:val="num" w:pos="2880"/>
        </w:tabs>
        <w:ind w:left="2880" w:hanging="360"/>
      </w:pPr>
      <w:rPr>
        <w:rFonts w:ascii="Symbol" w:hAnsi="Symbol"/>
      </w:rPr>
    </w:lvl>
    <w:lvl w:ilvl="4" w:tplc="AE905A3C">
      <w:start w:val="1"/>
      <w:numFmt w:val="bullet"/>
      <w:lvlText w:val="o"/>
      <w:lvlJc w:val="left"/>
      <w:pPr>
        <w:tabs>
          <w:tab w:val="num" w:pos="3600"/>
        </w:tabs>
        <w:ind w:left="3600" w:hanging="360"/>
      </w:pPr>
      <w:rPr>
        <w:rFonts w:ascii="Courier New" w:hAnsi="Courier New"/>
      </w:rPr>
    </w:lvl>
    <w:lvl w:ilvl="5" w:tplc="3DD80008">
      <w:start w:val="1"/>
      <w:numFmt w:val="bullet"/>
      <w:lvlText w:val=""/>
      <w:lvlJc w:val="left"/>
      <w:pPr>
        <w:tabs>
          <w:tab w:val="num" w:pos="4320"/>
        </w:tabs>
        <w:ind w:left="4320" w:hanging="360"/>
      </w:pPr>
      <w:rPr>
        <w:rFonts w:ascii="Wingdings" w:hAnsi="Wingdings"/>
      </w:rPr>
    </w:lvl>
    <w:lvl w:ilvl="6" w:tplc="796223C2">
      <w:start w:val="1"/>
      <w:numFmt w:val="bullet"/>
      <w:lvlText w:val=""/>
      <w:lvlJc w:val="left"/>
      <w:pPr>
        <w:tabs>
          <w:tab w:val="num" w:pos="5040"/>
        </w:tabs>
        <w:ind w:left="5040" w:hanging="360"/>
      </w:pPr>
      <w:rPr>
        <w:rFonts w:ascii="Symbol" w:hAnsi="Symbol"/>
      </w:rPr>
    </w:lvl>
    <w:lvl w:ilvl="7" w:tplc="32147272">
      <w:start w:val="1"/>
      <w:numFmt w:val="bullet"/>
      <w:lvlText w:val="o"/>
      <w:lvlJc w:val="left"/>
      <w:pPr>
        <w:tabs>
          <w:tab w:val="num" w:pos="5760"/>
        </w:tabs>
        <w:ind w:left="5760" w:hanging="360"/>
      </w:pPr>
      <w:rPr>
        <w:rFonts w:ascii="Courier New" w:hAnsi="Courier New"/>
      </w:rPr>
    </w:lvl>
    <w:lvl w:ilvl="8" w:tplc="1D12C07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0F7C78B2">
      <w:start w:val="1"/>
      <w:numFmt w:val="bullet"/>
      <w:lvlText w:val=""/>
      <w:lvlJc w:val="left"/>
      <w:pPr>
        <w:ind w:left="720" w:hanging="360"/>
      </w:pPr>
      <w:rPr>
        <w:rFonts w:ascii="Symbol" w:hAnsi="Symbol"/>
      </w:rPr>
    </w:lvl>
    <w:lvl w:ilvl="1" w:tplc="B568E7C4">
      <w:start w:val="1"/>
      <w:numFmt w:val="bullet"/>
      <w:lvlText w:val="o"/>
      <w:lvlJc w:val="left"/>
      <w:pPr>
        <w:tabs>
          <w:tab w:val="num" w:pos="1440"/>
        </w:tabs>
        <w:ind w:left="1440" w:hanging="360"/>
      </w:pPr>
      <w:rPr>
        <w:rFonts w:ascii="Courier New" w:hAnsi="Courier New"/>
      </w:rPr>
    </w:lvl>
    <w:lvl w:ilvl="2" w:tplc="E998EE52">
      <w:start w:val="1"/>
      <w:numFmt w:val="bullet"/>
      <w:lvlText w:val=""/>
      <w:lvlJc w:val="left"/>
      <w:pPr>
        <w:tabs>
          <w:tab w:val="num" w:pos="2160"/>
        </w:tabs>
        <w:ind w:left="2160" w:hanging="360"/>
      </w:pPr>
      <w:rPr>
        <w:rFonts w:ascii="Wingdings" w:hAnsi="Wingdings"/>
      </w:rPr>
    </w:lvl>
    <w:lvl w:ilvl="3" w:tplc="6BFAB04E">
      <w:start w:val="1"/>
      <w:numFmt w:val="bullet"/>
      <w:lvlText w:val=""/>
      <w:lvlJc w:val="left"/>
      <w:pPr>
        <w:tabs>
          <w:tab w:val="num" w:pos="2880"/>
        </w:tabs>
        <w:ind w:left="2880" w:hanging="360"/>
      </w:pPr>
      <w:rPr>
        <w:rFonts w:ascii="Symbol" w:hAnsi="Symbol"/>
      </w:rPr>
    </w:lvl>
    <w:lvl w:ilvl="4" w:tplc="199A69EC">
      <w:start w:val="1"/>
      <w:numFmt w:val="bullet"/>
      <w:lvlText w:val="o"/>
      <w:lvlJc w:val="left"/>
      <w:pPr>
        <w:tabs>
          <w:tab w:val="num" w:pos="3600"/>
        </w:tabs>
        <w:ind w:left="3600" w:hanging="360"/>
      </w:pPr>
      <w:rPr>
        <w:rFonts w:ascii="Courier New" w:hAnsi="Courier New"/>
      </w:rPr>
    </w:lvl>
    <w:lvl w:ilvl="5" w:tplc="E7BCD186">
      <w:start w:val="1"/>
      <w:numFmt w:val="bullet"/>
      <w:lvlText w:val=""/>
      <w:lvlJc w:val="left"/>
      <w:pPr>
        <w:tabs>
          <w:tab w:val="num" w:pos="4320"/>
        </w:tabs>
        <w:ind w:left="4320" w:hanging="360"/>
      </w:pPr>
      <w:rPr>
        <w:rFonts w:ascii="Wingdings" w:hAnsi="Wingdings"/>
      </w:rPr>
    </w:lvl>
    <w:lvl w:ilvl="6" w:tplc="7A32333E">
      <w:start w:val="1"/>
      <w:numFmt w:val="bullet"/>
      <w:lvlText w:val=""/>
      <w:lvlJc w:val="left"/>
      <w:pPr>
        <w:tabs>
          <w:tab w:val="num" w:pos="5040"/>
        </w:tabs>
        <w:ind w:left="5040" w:hanging="360"/>
      </w:pPr>
      <w:rPr>
        <w:rFonts w:ascii="Symbol" w:hAnsi="Symbol"/>
      </w:rPr>
    </w:lvl>
    <w:lvl w:ilvl="7" w:tplc="4DCE62A2">
      <w:start w:val="1"/>
      <w:numFmt w:val="bullet"/>
      <w:lvlText w:val="o"/>
      <w:lvlJc w:val="left"/>
      <w:pPr>
        <w:tabs>
          <w:tab w:val="num" w:pos="5760"/>
        </w:tabs>
        <w:ind w:left="5760" w:hanging="360"/>
      </w:pPr>
      <w:rPr>
        <w:rFonts w:ascii="Courier New" w:hAnsi="Courier New"/>
      </w:rPr>
    </w:lvl>
    <w:lvl w:ilvl="8" w:tplc="5784E75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828220">
      <w:start w:val="1"/>
      <w:numFmt w:val="bullet"/>
      <w:lvlText w:val=""/>
      <w:lvlJc w:val="left"/>
      <w:pPr>
        <w:ind w:left="720" w:hanging="360"/>
      </w:pPr>
      <w:rPr>
        <w:rFonts w:ascii="Symbol" w:hAnsi="Symbol"/>
      </w:rPr>
    </w:lvl>
    <w:lvl w:ilvl="1" w:tplc="8758D35A">
      <w:start w:val="1"/>
      <w:numFmt w:val="bullet"/>
      <w:lvlText w:val="o"/>
      <w:lvlJc w:val="left"/>
      <w:pPr>
        <w:tabs>
          <w:tab w:val="num" w:pos="1440"/>
        </w:tabs>
        <w:ind w:left="1440" w:hanging="360"/>
      </w:pPr>
      <w:rPr>
        <w:rFonts w:ascii="Courier New" w:hAnsi="Courier New"/>
      </w:rPr>
    </w:lvl>
    <w:lvl w:ilvl="2" w:tplc="C2C220FC">
      <w:start w:val="1"/>
      <w:numFmt w:val="bullet"/>
      <w:lvlText w:val=""/>
      <w:lvlJc w:val="left"/>
      <w:pPr>
        <w:tabs>
          <w:tab w:val="num" w:pos="2160"/>
        </w:tabs>
        <w:ind w:left="2160" w:hanging="360"/>
      </w:pPr>
      <w:rPr>
        <w:rFonts w:ascii="Wingdings" w:hAnsi="Wingdings"/>
      </w:rPr>
    </w:lvl>
    <w:lvl w:ilvl="3" w:tplc="B5CE1378">
      <w:start w:val="1"/>
      <w:numFmt w:val="bullet"/>
      <w:lvlText w:val=""/>
      <w:lvlJc w:val="left"/>
      <w:pPr>
        <w:tabs>
          <w:tab w:val="num" w:pos="2880"/>
        </w:tabs>
        <w:ind w:left="2880" w:hanging="360"/>
      </w:pPr>
      <w:rPr>
        <w:rFonts w:ascii="Symbol" w:hAnsi="Symbol"/>
      </w:rPr>
    </w:lvl>
    <w:lvl w:ilvl="4" w:tplc="21A2C490">
      <w:start w:val="1"/>
      <w:numFmt w:val="bullet"/>
      <w:lvlText w:val="o"/>
      <w:lvlJc w:val="left"/>
      <w:pPr>
        <w:tabs>
          <w:tab w:val="num" w:pos="3600"/>
        </w:tabs>
        <w:ind w:left="3600" w:hanging="360"/>
      </w:pPr>
      <w:rPr>
        <w:rFonts w:ascii="Courier New" w:hAnsi="Courier New"/>
      </w:rPr>
    </w:lvl>
    <w:lvl w:ilvl="5" w:tplc="731447CA">
      <w:start w:val="1"/>
      <w:numFmt w:val="bullet"/>
      <w:lvlText w:val=""/>
      <w:lvlJc w:val="left"/>
      <w:pPr>
        <w:tabs>
          <w:tab w:val="num" w:pos="4320"/>
        </w:tabs>
        <w:ind w:left="4320" w:hanging="360"/>
      </w:pPr>
      <w:rPr>
        <w:rFonts w:ascii="Wingdings" w:hAnsi="Wingdings"/>
      </w:rPr>
    </w:lvl>
    <w:lvl w:ilvl="6" w:tplc="6D141A00">
      <w:start w:val="1"/>
      <w:numFmt w:val="bullet"/>
      <w:lvlText w:val=""/>
      <w:lvlJc w:val="left"/>
      <w:pPr>
        <w:tabs>
          <w:tab w:val="num" w:pos="5040"/>
        </w:tabs>
        <w:ind w:left="5040" w:hanging="360"/>
      </w:pPr>
      <w:rPr>
        <w:rFonts w:ascii="Symbol" w:hAnsi="Symbol"/>
      </w:rPr>
    </w:lvl>
    <w:lvl w:ilvl="7" w:tplc="B1463D96">
      <w:start w:val="1"/>
      <w:numFmt w:val="bullet"/>
      <w:lvlText w:val="o"/>
      <w:lvlJc w:val="left"/>
      <w:pPr>
        <w:tabs>
          <w:tab w:val="num" w:pos="5760"/>
        </w:tabs>
        <w:ind w:left="5760" w:hanging="360"/>
      </w:pPr>
      <w:rPr>
        <w:rFonts w:ascii="Courier New" w:hAnsi="Courier New"/>
      </w:rPr>
    </w:lvl>
    <w:lvl w:ilvl="8" w:tplc="F04AC5C6">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ECD43A74">
      <w:start w:val="1"/>
      <w:numFmt w:val="bullet"/>
      <w:lvlText w:val=""/>
      <w:lvlJc w:val="left"/>
      <w:pPr>
        <w:ind w:left="720" w:hanging="360"/>
      </w:pPr>
      <w:rPr>
        <w:rFonts w:ascii="Symbol" w:hAnsi="Symbol"/>
      </w:rPr>
    </w:lvl>
    <w:lvl w:ilvl="1" w:tplc="C52A6C7E">
      <w:start w:val="1"/>
      <w:numFmt w:val="bullet"/>
      <w:lvlText w:val="o"/>
      <w:lvlJc w:val="left"/>
      <w:pPr>
        <w:tabs>
          <w:tab w:val="num" w:pos="1440"/>
        </w:tabs>
        <w:ind w:left="1440" w:hanging="360"/>
      </w:pPr>
      <w:rPr>
        <w:rFonts w:ascii="Courier New" w:hAnsi="Courier New"/>
      </w:rPr>
    </w:lvl>
    <w:lvl w:ilvl="2" w:tplc="91A85FEC">
      <w:start w:val="1"/>
      <w:numFmt w:val="bullet"/>
      <w:lvlText w:val=""/>
      <w:lvlJc w:val="left"/>
      <w:pPr>
        <w:tabs>
          <w:tab w:val="num" w:pos="2160"/>
        </w:tabs>
        <w:ind w:left="2160" w:hanging="360"/>
      </w:pPr>
      <w:rPr>
        <w:rFonts w:ascii="Wingdings" w:hAnsi="Wingdings"/>
      </w:rPr>
    </w:lvl>
    <w:lvl w:ilvl="3" w:tplc="354AC4A6">
      <w:start w:val="1"/>
      <w:numFmt w:val="bullet"/>
      <w:lvlText w:val=""/>
      <w:lvlJc w:val="left"/>
      <w:pPr>
        <w:tabs>
          <w:tab w:val="num" w:pos="2880"/>
        </w:tabs>
        <w:ind w:left="2880" w:hanging="360"/>
      </w:pPr>
      <w:rPr>
        <w:rFonts w:ascii="Symbol" w:hAnsi="Symbol"/>
      </w:rPr>
    </w:lvl>
    <w:lvl w:ilvl="4" w:tplc="938AAF38">
      <w:start w:val="1"/>
      <w:numFmt w:val="bullet"/>
      <w:lvlText w:val="o"/>
      <w:lvlJc w:val="left"/>
      <w:pPr>
        <w:tabs>
          <w:tab w:val="num" w:pos="3600"/>
        </w:tabs>
        <w:ind w:left="3600" w:hanging="360"/>
      </w:pPr>
      <w:rPr>
        <w:rFonts w:ascii="Courier New" w:hAnsi="Courier New"/>
      </w:rPr>
    </w:lvl>
    <w:lvl w:ilvl="5" w:tplc="A5FEA986">
      <w:start w:val="1"/>
      <w:numFmt w:val="bullet"/>
      <w:lvlText w:val=""/>
      <w:lvlJc w:val="left"/>
      <w:pPr>
        <w:tabs>
          <w:tab w:val="num" w:pos="4320"/>
        </w:tabs>
        <w:ind w:left="4320" w:hanging="360"/>
      </w:pPr>
      <w:rPr>
        <w:rFonts w:ascii="Wingdings" w:hAnsi="Wingdings"/>
      </w:rPr>
    </w:lvl>
    <w:lvl w:ilvl="6" w:tplc="F7AE58EA">
      <w:start w:val="1"/>
      <w:numFmt w:val="bullet"/>
      <w:lvlText w:val=""/>
      <w:lvlJc w:val="left"/>
      <w:pPr>
        <w:tabs>
          <w:tab w:val="num" w:pos="5040"/>
        </w:tabs>
        <w:ind w:left="5040" w:hanging="360"/>
      </w:pPr>
      <w:rPr>
        <w:rFonts w:ascii="Symbol" w:hAnsi="Symbol"/>
      </w:rPr>
    </w:lvl>
    <w:lvl w:ilvl="7" w:tplc="9564B2D4">
      <w:start w:val="1"/>
      <w:numFmt w:val="bullet"/>
      <w:lvlText w:val="o"/>
      <w:lvlJc w:val="left"/>
      <w:pPr>
        <w:tabs>
          <w:tab w:val="num" w:pos="5760"/>
        </w:tabs>
        <w:ind w:left="5760" w:hanging="360"/>
      </w:pPr>
      <w:rPr>
        <w:rFonts w:ascii="Courier New" w:hAnsi="Courier New"/>
      </w:rPr>
    </w:lvl>
    <w:lvl w:ilvl="8" w:tplc="F78A25D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7D5E0F96">
      <w:start w:val="1"/>
      <w:numFmt w:val="bullet"/>
      <w:lvlText w:val=""/>
      <w:lvlJc w:val="left"/>
      <w:pPr>
        <w:ind w:left="720" w:hanging="360"/>
      </w:pPr>
      <w:rPr>
        <w:rFonts w:ascii="Symbol" w:hAnsi="Symbol"/>
      </w:rPr>
    </w:lvl>
    <w:lvl w:ilvl="1" w:tplc="3942F0F4">
      <w:start w:val="1"/>
      <w:numFmt w:val="bullet"/>
      <w:lvlText w:val="o"/>
      <w:lvlJc w:val="left"/>
      <w:pPr>
        <w:tabs>
          <w:tab w:val="num" w:pos="1440"/>
        </w:tabs>
        <w:ind w:left="1440" w:hanging="360"/>
      </w:pPr>
      <w:rPr>
        <w:rFonts w:ascii="Courier New" w:hAnsi="Courier New"/>
      </w:rPr>
    </w:lvl>
    <w:lvl w:ilvl="2" w:tplc="59C2FB24">
      <w:start w:val="1"/>
      <w:numFmt w:val="bullet"/>
      <w:lvlText w:val=""/>
      <w:lvlJc w:val="left"/>
      <w:pPr>
        <w:tabs>
          <w:tab w:val="num" w:pos="2160"/>
        </w:tabs>
        <w:ind w:left="2160" w:hanging="360"/>
      </w:pPr>
      <w:rPr>
        <w:rFonts w:ascii="Wingdings" w:hAnsi="Wingdings"/>
      </w:rPr>
    </w:lvl>
    <w:lvl w:ilvl="3" w:tplc="4656C4B6">
      <w:start w:val="1"/>
      <w:numFmt w:val="bullet"/>
      <w:lvlText w:val=""/>
      <w:lvlJc w:val="left"/>
      <w:pPr>
        <w:tabs>
          <w:tab w:val="num" w:pos="2880"/>
        </w:tabs>
        <w:ind w:left="2880" w:hanging="360"/>
      </w:pPr>
      <w:rPr>
        <w:rFonts w:ascii="Symbol" w:hAnsi="Symbol"/>
      </w:rPr>
    </w:lvl>
    <w:lvl w:ilvl="4" w:tplc="F0A230F2">
      <w:start w:val="1"/>
      <w:numFmt w:val="bullet"/>
      <w:lvlText w:val="o"/>
      <w:lvlJc w:val="left"/>
      <w:pPr>
        <w:tabs>
          <w:tab w:val="num" w:pos="3600"/>
        </w:tabs>
        <w:ind w:left="3600" w:hanging="360"/>
      </w:pPr>
      <w:rPr>
        <w:rFonts w:ascii="Courier New" w:hAnsi="Courier New"/>
      </w:rPr>
    </w:lvl>
    <w:lvl w:ilvl="5" w:tplc="1EBC80E2">
      <w:start w:val="1"/>
      <w:numFmt w:val="bullet"/>
      <w:lvlText w:val=""/>
      <w:lvlJc w:val="left"/>
      <w:pPr>
        <w:tabs>
          <w:tab w:val="num" w:pos="4320"/>
        </w:tabs>
        <w:ind w:left="4320" w:hanging="360"/>
      </w:pPr>
      <w:rPr>
        <w:rFonts w:ascii="Wingdings" w:hAnsi="Wingdings"/>
      </w:rPr>
    </w:lvl>
    <w:lvl w:ilvl="6" w:tplc="D38C40CE">
      <w:start w:val="1"/>
      <w:numFmt w:val="bullet"/>
      <w:lvlText w:val=""/>
      <w:lvlJc w:val="left"/>
      <w:pPr>
        <w:tabs>
          <w:tab w:val="num" w:pos="5040"/>
        </w:tabs>
        <w:ind w:left="5040" w:hanging="360"/>
      </w:pPr>
      <w:rPr>
        <w:rFonts w:ascii="Symbol" w:hAnsi="Symbol"/>
      </w:rPr>
    </w:lvl>
    <w:lvl w:ilvl="7" w:tplc="ABF41964">
      <w:start w:val="1"/>
      <w:numFmt w:val="bullet"/>
      <w:lvlText w:val="o"/>
      <w:lvlJc w:val="left"/>
      <w:pPr>
        <w:tabs>
          <w:tab w:val="num" w:pos="5760"/>
        </w:tabs>
        <w:ind w:left="5760" w:hanging="360"/>
      </w:pPr>
      <w:rPr>
        <w:rFonts w:ascii="Courier New" w:hAnsi="Courier New"/>
      </w:rPr>
    </w:lvl>
    <w:lvl w:ilvl="8" w:tplc="5F9A246E">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4FF02C58">
      <w:start w:val="1"/>
      <w:numFmt w:val="bullet"/>
      <w:lvlText w:val=""/>
      <w:lvlJc w:val="left"/>
      <w:pPr>
        <w:ind w:left="720" w:hanging="360"/>
      </w:pPr>
      <w:rPr>
        <w:rFonts w:ascii="Symbol" w:hAnsi="Symbol"/>
      </w:rPr>
    </w:lvl>
    <w:lvl w:ilvl="1" w:tplc="8CE0D064">
      <w:start w:val="1"/>
      <w:numFmt w:val="bullet"/>
      <w:lvlText w:val="o"/>
      <w:lvlJc w:val="left"/>
      <w:pPr>
        <w:tabs>
          <w:tab w:val="num" w:pos="1440"/>
        </w:tabs>
        <w:ind w:left="1440" w:hanging="360"/>
      </w:pPr>
      <w:rPr>
        <w:rFonts w:ascii="Courier New" w:hAnsi="Courier New"/>
      </w:rPr>
    </w:lvl>
    <w:lvl w:ilvl="2" w:tplc="0F14C666">
      <w:start w:val="1"/>
      <w:numFmt w:val="bullet"/>
      <w:lvlText w:val=""/>
      <w:lvlJc w:val="left"/>
      <w:pPr>
        <w:tabs>
          <w:tab w:val="num" w:pos="2160"/>
        </w:tabs>
        <w:ind w:left="2160" w:hanging="360"/>
      </w:pPr>
      <w:rPr>
        <w:rFonts w:ascii="Wingdings" w:hAnsi="Wingdings"/>
      </w:rPr>
    </w:lvl>
    <w:lvl w:ilvl="3" w:tplc="BF687E66">
      <w:start w:val="1"/>
      <w:numFmt w:val="bullet"/>
      <w:lvlText w:val=""/>
      <w:lvlJc w:val="left"/>
      <w:pPr>
        <w:tabs>
          <w:tab w:val="num" w:pos="2880"/>
        </w:tabs>
        <w:ind w:left="2880" w:hanging="360"/>
      </w:pPr>
      <w:rPr>
        <w:rFonts w:ascii="Symbol" w:hAnsi="Symbol"/>
      </w:rPr>
    </w:lvl>
    <w:lvl w:ilvl="4" w:tplc="9EF0EC7C">
      <w:start w:val="1"/>
      <w:numFmt w:val="bullet"/>
      <w:lvlText w:val="o"/>
      <w:lvlJc w:val="left"/>
      <w:pPr>
        <w:tabs>
          <w:tab w:val="num" w:pos="3600"/>
        </w:tabs>
        <w:ind w:left="3600" w:hanging="360"/>
      </w:pPr>
      <w:rPr>
        <w:rFonts w:ascii="Courier New" w:hAnsi="Courier New"/>
      </w:rPr>
    </w:lvl>
    <w:lvl w:ilvl="5" w:tplc="148C87A2">
      <w:start w:val="1"/>
      <w:numFmt w:val="bullet"/>
      <w:lvlText w:val=""/>
      <w:lvlJc w:val="left"/>
      <w:pPr>
        <w:tabs>
          <w:tab w:val="num" w:pos="4320"/>
        </w:tabs>
        <w:ind w:left="4320" w:hanging="360"/>
      </w:pPr>
      <w:rPr>
        <w:rFonts w:ascii="Wingdings" w:hAnsi="Wingdings"/>
      </w:rPr>
    </w:lvl>
    <w:lvl w:ilvl="6" w:tplc="FD368AD0">
      <w:start w:val="1"/>
      <w:numFmt w:val="bullet"/>
      <w:lvlText w:val=""/>
      <w:lvlJc w:val="left"/>
      <w:pPr>
        <w:tabs>
          <w:tab w:val="num" w:pos="5040"/>
        </w:tabs>
        <w:ind w:left="5040" w:hanging="360"/>
      </w:pPr>
      <w:rPr>
        <w:rFonts w:ascii="Symbol" w:hAnsi="Symbol"/>
      </w:rPr>
    </w:lvl>
    <w:lvl w:ilvl="7" w:tplc="DA8819B4">
      <w:start w:val="1"/>
      <w:numFmt w:val="bullet"/>
      <w:lvlText w:val="o"/>
      <w:lvlJc w:val="left"/>
      <w:pPr>
        <w:tabs>
          <w:tab w:val="num" w:pos="5760"/>
        </w:tabs>
        <w:ind w:left="5760" w:hanging="360"/>
      </w:pPr>
      <w:rPr>
        <w:rFonts w:ascii="Courier New" w:hAnsi="Courier New"/>
      </w:rPr>
    </w:lvl>
    <w:lvl w:ilvl="8" w:tplc="8EAA7DA8">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4700090">
      <w:start w:val="1"/>
      <w:numFmt w:val="bullet"/>
      <w:lvlText w:val=""/>
      <w:lvlJc w:val="left"/>
      <w:pPr>
        <w:ind w:left="720" w:hanging="360"/>
      </w:pPr>
      <w:rPr>
        <w:rFonts w:ascii="Symbol" w:hAnsi="Symbol"/>
      </w:rPr>
    </w:lvl>
    <w:lvl w:ilvl="1" w:tplc="FB883A6E">
      <w:start w:val="1"/>
      <w:numFmt w:val="bullet"/>
      <w:lvlText w:val="o"/>
      <w:lvlJc w:val="left"/>
      <w:pPr>
        <w:tabs>
          <w:tab w:val="num" w:pos="1440"/>
        </w:tabs>
        <w:ind w:left="1440" w:hanging="360"/>
      </w:pPr>
      <w:rPr>
        <w:rFonts w:ascii="Courier New" w:hAnsi="Courier New"/>
      </w:rPr>
    </w:lvl>
    <w:lvl w:ilvl="2" w:tplc="0AD61A70">
      <w:start w:val="1"/>
      <w:numFmt w:val="bullet"/>
      <w:lvlText w:val=""/>
      <w:lvlJc w:val="left"/>
      <w:pPr>
        <w:tabs>
          <w:tab w:val="num" w:pos="2160"/>
        </w:tabs>
        <w:ind w:left="2160" w:hanging="360"/>
      </w:pPr>
      <w:rPr>
        <w:rFonts w:ascii="Wingdings" w:hAnsi="Wingdings"/>
      </w:rPr>
    </w:lvl>
    <w:lvl w:ilvl="3" w:tplc="A8A434AE">
      <w:start w:val="1"/>
      <w:numFmt w:val="bullet"/>
      <w:lvlText w:val=""/>
      <w:lvlJc w:val="left"/>
      <w:pPr>
        <w:tabs>
          <w:tab w:val="num" w:pos="2880"/>
        </w:tabs>
        <w:ind w:left="2880" w:hanging="360"/>
      </w:pPr>
      <w:rPr>
        <w:rFonts w:ascii="Symbol" w:hAnsi="Symbol"/>
      </w:rPr>
    </w:lvl>
    <w:lvl w:ilvl="4" w:tplc="79A8C7F6">
      <w:start w:val="1"/>
      <w:numFmt w:val="bullet"/>
      <w:lvlText w:val="o"/>
      <w:lvlJc w:val="left"/>
      <w:pPr>
        <w:tabs>
          <w:tab w:val="num" w:pos="3600"/>
        </w:tabs>
        <w:ind w:left="3600" w:hanging="360"/>
      </w:pPr>
      <w:rPr>
        <w:rFonts w:ascii="Courier New" w:hAnsi="Courier New"/>
      </w:rPr>
    </w:lvl>
    <w:lvl w:ilvl="5" w:tplc="B84CB0A0">
      <w:start w:val="1"/>
      <w:numFmt w:val="bullet"/>
      <w:lvlText w:val=""/>
      <w:lvlJc w:val="left"/>
      <w:pPr>
        <w:tabs>
          <w:tab w:val="num" w:pos="4320"/>
        </w:tabs>
        <w:ind w:left="4320" w:hanging="360"/>
      </w:pPr>
      <w:rPr>
        <w:rFonts w:ascii="Wingdings" w:hAnsi="Wingdings"/>
      </w:rPr>
    </w:lvl>
    <w:lvl w:ilvl="6" w:tplc="695C901A">
      <w:start w:val="1"/>
      <w:numFmt w:val="bullet"/>
      <w:lvlText w:val=""/>
      <w:lvlJc w:val="left"/>
      <w:pPr>
        <w:tabs>
          <w:tab w:val="num" w:pos="5040"/>
        </w:tabs>
        <w:ind w:left="5040" w:hanging="360"/>
      </w:pPr>
      <w:rPr>
        <w:rFonts w:ascii="Symbol" w:hAnsi="Symbol"/>
      </w:rPr>
    </w:lvl>
    <w:lvl w:ilvl="7" w:tplc="C3D09C24">
      <w:start w:val="1"/>
      <w:numFmt w:val="bullet"/>
      <w:lvlText w:val="o"/>
      <w:lvlJc w:val="left"/>
      <w:pPr>
        <w:tabs>
          <w:tab w:val="num" w:pos="5760"/>
        </w:tabs>
        <w:ind w:left="5760" w:hanging="360"/>
      </w:pPr>
      <w:rPr>
        <w:rFonts w:ascii="Courier New" w:hAnsi="Courier New"/>
      </w:rPr>
    </w:lvl>
    <w:lvl w:ilvl="8" w:tplc="86D8B25C">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5888C0FC">
      <w:start w:val="1"/>
      <w:numFmt w:val="bullet"/>
      <w:lvlText w:val=""/>
      <w:lvlJc w:val="left"/>
      <w:pPr>
        <w:ind w:left="720" w:hanging="360"/>
      </w:pPr>
      <w:rPr>
        <w:rFonts w:ascii="Symbol" w:hAnsi="Symbol"/>
      </w:rPr>
    </w:lvl>
    <w:lvl w:ilvl="1" w:tplc="0FDA6348">
      <w:start w:val="1"/>
      <w:numFmt w:val="bullet"/>
      <w:lvlText w:val="o"/>
      <w:lvlJc w:val="left"/>
      <w:pPr>
        <w:tabs>
          <w:tab w:val="num" w:pos="1440"/>
        </w:tabs>
        <w:ind w:left="1440" w:hanging="360"/>
      </w:pPr>
      <w:rPr>
        <w:rFonts w:ascii="Courier New" w:hAnsi="Courier New"/>
      </w:rPr>
    </w:lvl>
    <w:lvl w:ilvl="2" w:tplc="1F08BFE0">
      <w:start w:val="1"/>
      <w:numFmt w:val="bullet"/>
      <w:lvlText w:val=""/>
      <w:lvlJc w:val="left"/>
      <w:pPr>
        <w:tabs>
          <w:tab w:val="num" w:pos="2160"/>
        </w:tabs>
        <w:ind w:left="2160" w:hanging="360"/>
      </w:pPr>
      <w:rPr>
        <w:rFonts w:ascii="Wingdings" w:hAnsi="Wingdings"/>
      </w:rPr>
    </w:lvl>
    <w:lvl w:ilvl="3" w:tplc="B0A0779A">
      <w:start w:val="1"/>
      <w:numFmt w:val="bullet"/>
      <w:lvlText w:val=""/>
      <w:lvlJc w:val="left"/>
      <w:pPr>
        <w:tabs>
          <w:tab w:val="num" w:pos="2880"/>
        </w:tabs>
        <w:ind w:left="2880" w:hanging="360"/>
      </w:pPr>
      <w:rPr>
        <w:rFonts w:ascii="Symbol" w:hAnsi="Symbol"/>
      </w:rPr>
    </w:lvl>
    <w:lvl w:ilvl="4" w:tplc="CE701C28">
      <w:start w:val="1"/>
      <w:numFmt w:val="bullet"/>
      <w:lvlText w:val="o"/>
      <w:lvlJc w:val="left"/>
      <w:pPr>
        <w:tabs>
          <w:tab w:val="num" w:pos="3600"/>
        </w:tabs>
        <w:ind w:left="3600" w:hanging="360"/>
      </w:pPr>
      <w:rPr>
        <w:rFonts w:ascii="Courier New" w:hAnsi="Courier New"/>
      </w:rPr>
    </w:lvl>
    <w:lvl w:ilvl="5" w:tplc="6ACA30AA">
      <w:start w:val="1"/>
      <w:numFmt w:val="bullet"/>
      <w:lvlText w:val=""/>
      <w:lvlJc w:val="left"/>
      <w:pPr>
        <w:tabs>
          <w:tab w:val="num" w:pos="4320"/>
        </w:tabs>
        <w:ind w:left="4320" w:hanging="360"/>
      </w:pPr>
      <w:rPr>
        <w:rFonts w:ascii="Wingdings" w:hAnsi="Wingdings"/>
      </w:rPr>
    </w:lvl>
    <w:lvl w:ilvl="6" w:tplc="497C8466">
      <w:start w:val="1"/>
      <w:numFmt w:val="bullet"/>
      <w:lvlText w:val=""/>
      <w:lvlJc w:val="left"/>
      <w:pPr>
        <w:tabs>
          <w:tab w:val="num" w:pos="5040"/>
        </w:tabs>
        <w:ind w:left="5040" w:hanging="360"/>
      </w:pPr>
      <w:rPr>
        <w:rFonts w:ascii="Symbol" w:hAnsi="Symbol"/>
      </w:rPr>
    </w:lvl>
    <w:lvl w:ilvl="7" w:tplc="BCC0A7CA">
      <w:start w:val="1"/>
      <w:numFmt w:val="bullet"/>
      <w:lvlText w:val="o"/>
      <w:lvlJc w:val="left"/>
      <w:pPr>
        <w:tabs>
          <w:tab w:val="num" w:pos="5760"/>
        </w:tabs>
        <w:ind w:left="5760" w:hanging="360"/>
      </w:pPr>
      <w:rPr>
        <w:rFonts w:ascii="Courier New" w:hAnsi="Courier New"/>
      </w:rPr>
    </w:lvl>
    <w:lvl w:ilvl="8" w:tplc="6FA6C8D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E036037C">
      <w:start w:val="1"/>
      <w:numFmt w:val="bullet"/>
      <w:lvlText w:val=""/>
      <w:lvlJc w:val="left"/>
      <w:pPr>
        <w:ind w:left="720" w:hanging="360"/>
      </w:pPr>
      <w:rPr>
        <w:rFonts w:ascii="Symbol" w:hAnsi="Symbol"/>
      </w:rPr>
    </w:lvl>
    <w:lvl w:ilvl="1" w:tplc="F9168696">
      <w:start w:val="1"/>
      <w:numFmt w:val="bullet"/>
      <w:lvlText w:val="o"/>
      <w:lvlJc w:val="left"/>
      <w:pPr>
        <w:tabs>
          <w:tab w:val="num" w:pos="1440"/>
        </w:tabs>
        <w:ind w:left="1440" w:hanging="360"/>
      </w:pPr>
      <w:rPr>
        <w:rFonts w:ascii="Courier New" w:hAnsi="Courier New"/>
      </w:rPr>
    </w:lvl>
    <w:lvl w:ilvl="2" w:tplc="B3F2E4D8">
      <w:start w:val="1"/>
      <w:numFmt w:val="bullet"/>
      <w:lvlText w:val=""/>
      <w:lvlJc w:val="left"/>
      <w:pPr>
        <w:tabs>
          <w:tab w:val="num" w:pos="2160"/>
        </w:tabs>
        <w:ind w:left="2160" w:hanging="360"/>
      </w:pPr>
      <w:rPr>
        <w:rFonts w:ascii="Wingdings" w:hAnsi="Wingdings"/>
      </w:rPr>
    </w:lvl>
    <w:lvl w:ilvl="3" w:tplc="E4B6BDB0">
      <w:start w:val="1"/>
      <w:numFmt w:val="bullet"/>
      <w:lvlText w:val=""/>
      <w:lvlJc w:val="left"/>
      <w:pPr>
        <w:tabs>
          <w:tab w:val="num" w:pos="2880"/>
        </w:tabs>
        <w:ind w:left="2880" w:hanging="360"/>
      </w:pPr>
      <w:rPr>
        <w:rFonts w:ascii="Symbol" w:hAnsi="Symbol"/>
      </w:rPr>
    </w:lvl>
    <w:lvl w:ilvl="4" w:tplc="B8A066B4">
      <w:start w:val="1"/>
      <w:numFmt w:val="bullet"/>
      <w:lvlText w:val="o"/>
      <w:lvlJc w:val="left"/>
      <w:pPr>
        <w:tabs>
          <w:tab w:val="num" w:pos="3600"/>
        </w:tabs>
        <w:ind w:left="3600" w:hanging="360"/>
      </w:pPr>
      <w:rPr>
        <w:rFonts w:ascii="Courier New" w:hAnsi="Courier New"/>
      </w:rPr>
    </w:lvl>
    <w:lvl w:ilvl="5" w:tplc="A2F05392">
      <w:start w:val="1"/>
      <w:numFmt w:val="bullet"/>
      <w:lvlText w:val=""/>
      <w:lvlJc w:val="left"/>
      <w:pPr>
        <w:tabs>
          <w:tab w:val="num" w:pos="4320"/>
        </w:tabs>
        <w:ind w:left="4320" w:hanging="360"/>
      </w:pPr>
      <w:rPr>
        <w:rFonts w:ascii="Wingdings" w:hAnsi="Wingdings"/>
      </w:rPr>
    </w:lvl>
    <w:lvl w:ilvl="6" w:tplc="9258BAE4">
      <w:start w:val="1"/>
      <w:numFmt w:val="bullet"/>
      <w:lvlText w:val=""/>
      <w:lvlJc w:val="left"/>
      <w:pPr>
        <w:tabs>
          <w:tab w:val="num" w:pos="5040"/>
        </w:tabs>
        <w:ind w:left="5040" w:hanging="360"/>
      </w:pPr>
      <w:rPr>
        <w:rFonts w:ascii="Symbol" w:hAnsi="Symbol"/>
      </w:rPr>
    </w:lvl>
    <w:lvl w:ilvl="7" w:tplc="4B52DCFA">
      <w:start w:val="1"/>
      <w:numFmt w:val="bullet"/>
      <w:lvlText w:val="o"/>
      <w:lvlJc w:val="left"/>
      <w:pPr>
        <w:tabs>
          <w:tab w:val="num" w:pos="5760"/>
        </w:tabs>
        <w:ind w:left="5760" w:hanging="360"/>
      </w:pPr>
      <w:rPr>
        <w:rFonts w:ascii="Courier New" w:hAnsi="Courier New"/>
      </w:rPr>
    </w:lvl>
    <w:lvl w:ilvl="8" w:tplc="2116D4C2">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527AAA4C">
      <w:start w:val="1"/>
      <w:numFmt w:val="bullet"/>
      <w:lvlText w:val=""/>
      <w:lvlJc w:val="left"/>
      <w:pPr>
        <w:ind w:left="720" w:hanging="360"/>
      </w:pPr>
      <w:rPr>
        <w:rFonts w:ascii="Symbol" w:hAnsi="Symbol"/>
      </w:rPr>
    </w:lvl>
    <w:lvl w:ilvl="1" w:tplc="A8E60A96">
      <w:start w:val="1"/>
      <w:numFmt w:val="bullet"/>
      <w:lvlText w:val="o"/>
      <w:lvlJc w:val="left"/>
      <w:pPr>
        <w:tabs>
          <w:tab w:val="num" w:pos="1440"/>
        </w:tabs>
        <w:ind w:left="1440" w:hanging="360"/>
      </w:pPr>
      <w:rPr>
        <w:rFonts w:ascii="Courier New" w:hAnsi="Courier New"/>
      </w:rPr>
    </w:lvl>
    <w:lvl w:ilvl="2" w:tplc="9ED0091E">
      <w:start w:val="1"/>
      <w:numFmt w:val="bullet"/>
      <w:lvlText w:val=""/>
      <w:lvlJc w:val="left"/>
      <w:pPr>
        <w:tabs>
          <w:tab w:val="num" w:pos="2160"/>
        </w:tabs>
        <w:ind w:left="2160" w:hanging="360"/>
      </w:pPr>
      <w:rPr>
        <w:rFonts w:ascii="Wingdings" w:hAnsi="Wingdings"/>
      </w:rPr>
    </w:lvl>
    <w:lvl w:ilvl="3" w:tplc="09BCEA24">
      <w:start w:val="1"/>
      <w:numFmt w:val="bullet"/>
      <w:lvlText w:val=""/>
      <w:lvlJc w:val="left"/>
      <w:pPr>
        <w:tabs>
          <w:tab w:val="num" w:pos="2880"/>
        </w:tabs>
        <w:ind w:left="2880" w:hanging="360"/>
      </w:pPr>
      <w:rPr>
        <w:rFonts w:ascii="Symbol" w:hAnsi="Symbol"/>
      </w:rPr>
    </w:lvl>
    <w:lvl w:ilvl="4" w:tplc="1688B868">
      <w:start w:val="1"/>
      <w:numFmt w:val="bullet"/>
      <w:lvlText w:val="o"/>
      <w:lvlJc w:val="left"/>
      <w:pPr>
        <w:tabs>
          <w:tab w:val="num" w:pos="3600"/>
        </w:tabs>
        <w:ind w:left="3600" w:hanging="360"/>
      </w:pPr>
      <w:rPr>
        <w:rFonts w:ascii="Courier New" w:hAnsi="Courier New"/>
      </w:rPr>
    </w:lvl>
    <w:lvl w:ilvl="5" w:tplc="08F4ED80">
      <w:start w:val="1"/>
      <w:numFmt w:val="bullet"/>
      <w:lvlText w:val=""/>
      <w:lvlJc w:val="left"/>
      <w:pPr>
        <w:tabs>
          <w:tab w:val="num" w:pos="4320"/>
        </w:tabs>
        <w:ind w:left="4320" w:hanging="360"/>
      </w:pPr>
      <w:rPr>
        <w:rFonts w:ascii="Wingdings" w:hAnsi="Wingdings"/>
      </w:rPr>
    </w:lvl>
    <w:lvl w:ilvl="6" w:tplc="D3E0BB50">
      <w:start w:val="1"/>
      <w:numFmt w:val="bullet"/>
      <w:lvlText w:val=""/>
      <w:lvlJc w:val="left"/>
      <w:pPr>
        <w:tabs>
          <w:tab w:val="num" w:pos="5040"/>
        </w:tabs>
        <w:ind w:left="5040" w:hanging="360"/>
      </w:pPr>
      <w:rPr>
        <w:rFonts w:ascii="Symbol" w:hAnsi="Symbol"/>
      </w:rPr>
    </w:lvl>
    <w:lvl w:ilvl="7" w:tplc="9C607AA6">
      <w:start w:val="1"/>
      <w:numFmt w:val="bullet"/>
      <w:lvlText w:val="o"/>
      <w:lvlJc w:val="left"/>
      <w:pPr>
        <w:tabs>
          <w:tab w:val="num" w:pos="5760"/>
        </w:tabs>
        <w:ind w:left="5760" w:hanging="360"/>
      </w:pPr>
      <w:rPr>
        <w:rFonts w:ascii="Courier New" w:hAnsi="Courier New"/>
      </w:rPr>
    </w:lvl>
    <w:lvl w:ilvl="8" w:tplc="CB089F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04D23E00">
      <w:start w:val="1"/>
      <w:numFmt w:val="bullet"/>
      <w:lvlText w:val=""/>
      <w:lvlJc w:val="left"/>
      <w:pPr>
        <w:ind w:left="720" w:hanging="360"/>
      </w:pPr>
      <w:rPr>
        <w:rFonts w:ascii="Symbol" w:hAnsi="Symbol"/>
      </w:rPr>
    </w:lvl>
    <w:lvl w:ilvl="1" w:tplc="D7789F86">
      <w:start w:val="1"/>
      <w:numFmt w:val="bullet"/>
      <w:lvlText w:val="o"/>
      <w:lvlJc w:val="left"/>
      <w:pPr>
        <w:tabs>
          <w:tab w:val="num" w:pos="1440"/>
        </w:tabs>
        <w:ind w:left="1440" w:hanging="360"/>
      </w:pPr>
      <w:rPr>
        <w:rFonts w:ascii="Courier New" w:hAnsi="Courier New"/>
      </w:rPr>
    </w:lvl>
    <w:lvl w:ilvl="2" w:tplc="5E8C9D6E">
      <w:start w:val="1"/>
      <w:numFmt w:val="bullet"/>
      <w:lvlText w:val=""/>
      <w:lvlJc w:val="left"/>
      <w:pPr>
        <w:tabs>
          <w:tab w:val="num" w:pos="2160"/>
        </w:tabs>
        <w:ind w:left="2160" w:hanging="360"/>
      </w:pPr>
      <w:rPr>
        <w:rFonts w:ascii="Wingdings" w:hAnsi="Wingdings"/>
      </w:rPr>
    </w:lvl>
    <w:lvl w:ilvl="3" w:tplc="0306514C">
      <w:start w:val="1"/>
      <w:numFmt w:val="bullet"/>
      <w:lvlText w:val=""/>
      <w:lvlJc w:val="left"/>
      <w:pPr>
        <w:tabs>
          <w:tab w:val="num" w:pos="2880"/>
        </w:tabs>
        <w:ind w:left="2880" w:hanging="360"/>
      </w:pPr>
      <w:rPr>
        <w:rFonts w:ascii="Symbol" w:hAnsi="Symbol"/>
      </w:rPr>
    </w:lvl>
    <w:lvl w:ilvl="4" w:tplc="43AECDBE">
      <w:start w:val="1"/>
      <w:numFmt w:val="bullet"/>
      <w:lvlText w:val="o"/>
      <w:lvlJc w:val="left"/>
      <w:pPr>
        <w:tabs>
          <w:tab w:val="num" w:pos="3600"/>
        </w:tabs>
        <w:ind w:left="3600" w:hanging="360"/>
      </w:pPr>
      <w:rPr>
        <w:rFonts w:ascii="Courier New" w:hAnsi="Courier New"/>
      </w:rPr>
    </w:lvl>
    <w:lvl w:ilvl="5" w:tplc="ABF2CC94">
      <w:start w:val="1"/>
      <w:numFmt w:val="bullet"/>
      <w:lvlText w:val=""/>
      <w:lvlJc w:val="left"/>
      <w:pPr>
        <w:tabs>
          <w:tab w:val="num" w:pos="4320"/>
        </w:tabs>
        <w:ind w:left="4320" w:hanging="360"/>
      </w:pPr>
      <w:rPr>
        <w:rFonts w:ascii="Wingdings" w:hAnsi="Wingdings"/>
      </w:rPr>
    </w:lvl>
    <w:lvl w:ilvl="6" w:tplc="E3549E3C">
      <w:start w:val="1"/>
      <w:numFmt w:val="bullet"/>
      <w:lvlText w:val=""/>
      <w:lvlJc w:val="left"/>
      <w:pPr>
        <w:tabs>
          <w:tab w:val="num" w:pos="5040"/>
        </w:tabs>
        <w:ind w:left="5040" w:hanging="360"/>
      </w:pPr>
      <w:rPr>
        <w:rFonts w:ascii="Symbol" w:hAnsi="Symbol"/>
      </w:rPr>
    </w:lvl>
    <w:lvl w:ilvl="7" w:tplc="0772F954">
      <w:start w:val="1"/>
      <w:numFmt w:val="bullet"/>
      <w:lvlText w:val="o"/>
      <w:lvlJc w:val="left"/>
      <w:pPr>
        <w:tabs>
          <w:tab w:val="num" w:pos="5760"/>
        </w:tabs>
        <w:ind w:left="5760" w:hanging="360"/>
      </w:pPr>
      <w:rPr>
        <w:rFonts w:ascii="Courier New" w:hAnsi="Courier New"/>
      </w:rPr>
    </w:lvl>
    <w:lvl w:ilvl="8" w:tplc="9BA0ECC4">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86282666">
      <w:start w:val="1"/>
      <w:numFmt w:val="bullet"/>
      <w:lvlText w:val=""/>
      <w:lvlJc w:val="left"/>
      <w:pPr>
        <w:ind w:left="720" w:hanging="360"/>
      </w:pPr>
      <w:rPr>
        <w:rFonts w:ascii="Symbol" w:hAnsi="Symbol"/>
      </w:rPr>
    </w:lvl>
    <w:lvl w:ilvl="1" w:tplc="A54CDED6">
      <w:start w:val="1"/>
      <w:numFmt w:val="bullet"/>
      <w:lvlText w:val="o"/>
      <w:lvlJc w:val="left"/>
      <w:pPr>
        <w:tabs>
          <w:tab w:val="num" w:pos="1440"/>
        </w:tabs>
        <w:ind w:left="1440" w:hanging="360"/>
      </w:pPr>
      <w:rPr>
        <w:rFonts w:ascii="Courier New" w:hAnsi="Courier New"/>
      </w:rPr>
    </w:lvl>
    <w:lvl w:ilvl="2" w:tplc="5A7CD578">
      <w:start w:val="1"/>
      <w:numFmt w:val="bullet"/>
      <w:lvlText w:val=""/>
      <w:lvlJc w:val="left"/>
      <w:pPr>
        <w:tabs>
          <w:tab w:val="num" w:pos="2160"/>
        </w:tabs>
        <w:ind w:left="2160" w:hanging="360"/>
      </w:pPr>
      <w:rPr>
        <w:rFonts w:ascii="Wingdings" w:hAnsi="Wingdings"/>
      </w:rPr>
    </w:lvl>
    <w:lvl w:ilvl="3" w:tplc="E40422A0">
      <w:start w:val="1"/>
      <w:numFmt w:val="bullet"/>
      <w:lvlText w:val=""/>
      <w:lvlJc w:val="left"/>
      <w:pPr>
        <w:tabs>
          <w:tab w:val="num" w:pos="2880"/>
        </w:tabs>
        <w:ind w:left="2880" w:hanging="360"/>
      </w:pPr>
      <w:rPr>
        <w:rFonts w:ascii="Symbol" w:hAnsi="Symbol"/>
      </w:rPr>
    </w:lvl>
    <w:lvl w:ilvl="4" w:tplc="C34E0B54">
      <w:start w:val="1"/>
      <w:numFmt w:val="bullet"/>
      <w:lvlText w:val="o"/>
      <w:lvlJc w:val="left"/>
      <w:pPr>
        <w:tabs>
          <w:tab w:val="num" w:pos="3600"/>
        </w:tabs>
        <w:ind w:left="3600" w:hanging="360"/>
      </w:pPr>
      <w:rPr>
        <w:rFonts w:ascii="Courier New" w:hAnsi="Courier New"/>
      </w:rPr>
    </w:lvl>
    <w:lvl w:ilvl="5" w:tplc="DDF0CEB0">
      <w:start w:val="1"/>
      <w:numFmt w:val="bullet"/>
      <w:lvlText w:val=""/>
      <w:lvlJc w:val="left"/>
      <w:pPr>
        <w:tabs>
          <w:tab w:val="num" w:pos="4320"/>
        </w:tabs>
        <w:ind w:left="4320" w:hanging="360"/>
      </w:pPr>
      <w:rPr>
        <w:rFonts w:ascii="Wingdings" w:hAnsi="Wingdings"/>
      </w:rPr>
    </w:lvl>
    <w:lvl w:ilvl="6" w:tplc="D89A2E1C">
      <w:start w:val="1"/>
      <w:numFmt w:val="bullet"/>
      <w:lvlText w:val=""/>
      <w:lvlJc w:val="left"/>
      <w:pPr>
        <w:tabs>
          <w:tab w:val="num" w:pos="5040"/>
        </w:tabs>
        <w:ind w:left="5040" w:hanging="360"/>
      </w:pPr>
      <w:rPr>
        <w:rFonts w:ascii="Symbol" w:hAnsi="Symbol"/>
      </w:rPr>
    </w:lvl>
    <w:lvl w:ilvl="7" w:tplc="57E2F9F8">
      <w:start w:val="1"/>
      <w:numFmt w:val="bullet"/>
      <w:lvlText w:val="o"/>
      <w:lvlJc w:val="left"/>
      <w:pPr>
        <w:tabs>
          <w:tab w:val="num" w:pos="5760"/>
        </w:tabs>
        <w:ind w:left="5760" w:hanging="360"/>
      </w:pPr>
      <w:rPr>
        <w:rFonts w:ascii="Courier New" w:hAnsi="Courier New"/>
      </w:rPr>
    </w:lvl>
    <w:lvl w:ilvl="8" w:tplc="3098C60A">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DFD21188">
      <w:start w:val="1"/>
      <w:numFmt w:val="bullet"/>
      <w:lvlText w:val=""/>
      <w:lvlJc w:val="left"/>
      <w:pPr>
        <w:ind w:left="720" w:hanging="360"/>
      </w:pPr>
      <w:rPr>
        <w:rFonts w:ascii="Symbol" w:hAnsi="Symbol"/>
      </w:rPr>
    </w:lvl>
    <w:lvl w:ilvl="1" w:tplc="14EAD470">
      <w:start w:val="1"/>
      <w:numFmt w:val="bullet"/>
      <w:lvlText w:val="o"/>
      <w:lvlJc w:val="left"/>
      <w:pPr>
        <w:tabs>
          <w:tab w:val="num" w:pos="1440"/>
        </w:tabs>
        <w:ind w:left="1440" w:hanging="360"/>
      </w:pPr>
      <w:rPr>
        <w:rFonts w:ascii="Courier New" w:hAnsi="Courier New"/>
      </w:rPr>
    </w:lvl>
    <w:lvl w:ilvl="2" w:tplc="8A88F270">
      <w:start w:val="1"/>
      <w:numFmt w:val="bullet"/>
      <w:lvlText w:val=""/>
      <w:lvlJc w:val="left"/>
      <w:pPr>
        <w:tabs>
          <w:tab w:val="num" w:pos="2160"/>
        </w:tabs>
        <w:ind w:left="2160" w:hanging="360"/>
      </w:pPr>
      <w:rPr>
        <w:rFonts w:ascii="Wingdings" w:hAnsi="Wingdings"/>
      </w:rPr>
    </w:lvl>
    <w:lvl w:ilvl="3" w:tplc="6868BD3E">
      <w:start w:val="1"/>
      <w:numFmt w:val="bullet"/>
      <w:lvlText w:val=""/>
      <w:lvlJc w:val="left"/>
      <w:pPr>
        <w:tabs>
          <w:tab w:val="num" w:pos="2880"/>
        </w:tabs>
        <w:ind w:left="2880" w:hanging="360"/>
      </w:pPr>
      <w:rPr>
        <w:rFonts w:ascii="Symbol" w:hAnsi="Symbol"/>
      </w:rPr>
    </w:lvl>
    <w:lvl w:ilvl="4" w:tplc="66F06696">
      <w:start w:val="1"/>
      <w:numFmt w:val="bullet"/>
      <w:lvlText w:val="o"/>
      <w:lvlJc w:val="left"/>
      <w:pPr>
        <w:tabs>
          <w:tab w:val="num" w:pos="3600"/>
        </w:tabs>
        <w:ind w:left="3600" w:hanging="360"/>
      </w:pPr>
      <w:rPr>
        <w:rFonts w:ascii="Courier New" w:hAnsi="Courier New"/>
      </w:rPr>
    </w:lvl>
    <w:lvl w:ilvl="5" w:tplc="DD7A1076">
      <w:start w:val="1"/>
      <w:numFmt w:val="bullet"/>
      <w:lvlText w:val=""/>
      <w:lvlJc w:val="left"/>
      <w:pPr>
        <w:tabs>
          <w:tab w:val="num" w:pos="4320"/>
        </w:tabs>
        <w:ind w:left="4320" w:hanging="360"/>
      </w:pPr>
      <w:rPr>
        <w:rFonts w:ascii="Wingdings" w:hAnsi="Wingdings"/>
      </w:rPr>
    </w:lvl>
    <w:lvl w:ilvl="6" w:tplc="C7047100">
      <w:start w:val="1"/>
      <w:numFmt w:val="bullet"/>
      <w:lvlText w:val=""/>
      <w:lvlJc w:val="left"/>
      <w:pPr>
        <w:tabs>
          <w:tab w:val="num" w:pos="5040"/>
        </w:tabs>
        <w:ind w:left="5040" w:hanging="360"/>
      </w:pPr>
      <w:rPr>
        <w:rFonts w:ascii="Symbol" w:hAnsi="Symbol"/>
      </w:rPr>
    </w:lvl>
    <w:lvl w:ilvl="7" w:tplc="AC1EA318">
      <w:start w:val="1"/>
      <w:numFmt w:val="bullet"/>
      <w:lvlText w:val="o"/>
      <w:lvlJc w:val="left"/>
      <w:pPr>
        <w:tabs>
          <w:tab w:val="num" w:pos="5760"/>
        </w:tabs>
        <w:ind w:left="5760" w:hanging="360"/>
      </w:pPr>
      <w:rPr>
        <w:rFonts w:ascii="Courier New" w:hAnsi="Courier New"/>
      </w:rPr>
    </w:lvl>
    <w:lvl w:ilvl="8" w:tplc="3CD66584">
      <w:start w:val="1"/>
      <w:numFmt w:val="bullet"/>
      <w:lvlText w:val=""/>
      <w:lvlJc w:val="left"/>
      <w:pPr>
        <w:tabs>
          <w:tab w:val="num" w:pos="6480"/>
        </w:tabs>
        <w:ind w:left="6480" w:hanging="360"/>
      </w:pPr>
      <w:rPr>
        <w:rFonts w:ascii="Wingdings" w:hAnsi="Wingdings"/>
      </w:rPr>
    </w:lvl>
  </w:abstractNum>
  <w:num w:numId="1" w16cid:durableId="1786658746">
    <w:abstractNumId w:val="0"/>
  </w:num>
  <w:num w:numId="2" w16cid:durableId="839466556">
    <w:abstractNumId w:val="1"/>
  </w:num>
  <w:num w:numId="3" w16cid:durableId="1715814472">
    <w:abstractNumId w:val="2"/>
  </w:num>
  <w:num w:numId="4" w16cid:durableId="1686518266">
    <w:abstractNumId w:val="3"/>
  </w:num>
  <w:num w:numId="5" w16cid:durableId="1944337689">
    <w:abstractNumId w:val="4"/>
  </w:num>
  <w:num w:numId="6" w16cid:durableId="57900758">
    <w:abstractNumId w:val="5"/>
  </w:num>
  <w:num w:numId="7" w16cid:durableId="1639529791">
    <w:abstractNumId w:val="6"/>
  </w:num>
  <w:num w:numId="8" w16cid:durableId="457534028">
    <w:abstractNumId w:val="7"/>
  </w:num>
  <w:num w:numId="9" w16cid:durableId="261186270">
    <w:abstractNumId w:val="8"/>
  </w:num>
  <w:num w:numId="10" w16cid:durableId="2127001164">
    <w:abstractNumId w:val="9"/>
  </w:num>
  <w:num w:numId="11" w16cid:durableId="2063286801">
    <w:abstractNumId w:val="10"/>
  </w:num>
  <w:num w:numId="12" w16cid:durableId="376509195">
    <w:abstractNumId w:val="11"/>
  </w:num>
  <w:num w:numId="13" w16cid:durableId="278486625">
    <w:abstractNumId w:val="12"/>
  </w:num>
  <w:num w:numId="14" w16cid:durableId="1264729466">
    <w:abstractNumId w:val="13"/>
  </w:num>
  <w:num w:numId="15" w16cid:durableId="206651678">
    <w:abstractNumId w:val="14"/>
  </w:num>
  <w:num w:numId="16" w16cid:durableId="1595631397">
    <w:abstractNumId w:val="15"/>
  </w:num>
  <w:num w:numId="17" w16cid:durableId="756750903">
    <w:abstractNumId w:val="16"/>
  </w:num>
  <w:num w:numId="18" w16cid:durableId="1947232534">
    <w:abstractNumId w:val="17"/>
  </w:num>
  <w:num w:numId="19" w16cid:durableId="24016037">
    <w:abstractNumId w:val="18"/>
  </w:num>
  <w:num w:numId="20" w16cid:durableId="948660540">
    <w:abstractNumId w:val="19"/>
  </w:num>
  <w:num w:numId="21" w16cid:durableId="5523481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203ECA"/>
    <w:rsid w:val="003B2E38"/>
    <w:rsid w:val="008B1C75"/>
    <w:rsid w:val="00A77B3E"/>
    <w:rsid w:val="00C732C2"/>
    <w:rsid w:val="00CA2A55"/>
    <w:rsid w:val="00D50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F7D2139"/>
  <w15:docId w15:val="{852CA931-C90A-2B4D-96C9-A8F9775F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eenBlock">
    <w:name w:val="greenBlock"/>
    <w:basedOn w:val="Normal"/>
    <w:pPr>
      <w:shd w:val="clear" w:color="auto" w:fill="BFE1CF"/>
    </w:pPr>
    <w:rPr>
      <w:rFonts w:ascii="Georgia" w:eastAsia="Georgia" w:hAnsi="Georgia" w:cs="Georgia"/>
      <w:shd w:val="clear" w:color="auto" w:fill="BFE1CF"/>
    </w:rPr>
  </w:style>
  <w:style w:type="paragraph" w:customStyle="1" w:styleId="redBlock">
    <w:name w:val="redBlock"/>
    <w:basedOn w:val="Normal"/>
    <w:pPr>
      <w:shd w:val="clear" w:color="auto" w:fill="EDCECE"/>
    </w:pPr>
    <w:rPr>
      <w:rFonts w:ascii="Georgia" w:eastAsia="Georgia" w:hAnsi="Georgia" w:cs="Georgia"/>
      <w:shd w:val="clear" w:color="auto" w:fill="EDCECE"/>
    </w:rPr>
  </w:style>
  <w:style w:type="character" w:customStyle="1" w:styleId="invisible">
    <w:name w:val="invisible"/>
    <w:basedOn w:val="DefaultParagraphFont"/>
  </w:style>
  <w:style w:type="paragraph" w:customStyle="1" w:styleId="example">
    <w:name w:val="example"/>
    <w:basedOn w:val="Normal"/>
    <w:pPr>
      <w:shd w:val="clear" w:color="auto" w:fill="FFF8D4"/>
    </w:pPr>
    <w:rPr>
      <w:shd w:val="clear" w:color="auto" w:fill="FFF8D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1416921">
      <w:bodyDiv w:val="1"/>
      <w:marLeft w:val="0"/>
      <w:marRight w:val="0"/>
      <w:marTop w:val="0"/>
      <w:marBottom w:val="0"/>
      <w:divBdr>
        <w:top w:val="none" w:sz="0" w:space="0" w:color="auto"/>
        <w:left w:val="none" w:sz="0" w:space="0" w:color="auto"/>
        <w:bottom w:val="none" w:sz="0" w:space="0" w:color="auto"/>
        <w:right w:val="none" w:sz="0" w:space="0" w:color="auto"/>
      </w:divBdr>
    </w:div>
    <w:div w:id="2120639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make-a-complaint/" TargetMode="External"/><Relationship Id="rId5" Type="http://schemas.openxmlformats.org/officeDocument/2006/relationships/hyperlink" Target="https://eur03.safelinks.protection.outlook.com/?url=https%3A%2F%2Fwww.informationgovernance.scot.nhs.uk%2Fpbpphsc%2F&amp;data=05%7C02%7CSharice.Griffiths%40ico.org.uk%7Cfeed70f88eea46e825fa08dc48e56353%7C501293238fab4000adc1c4cfebfa21e6%7C0%7C0%7C638465397245676897%7CUnknown%7CTWFpbGZsb3d8eyJWIjoiMC4wLjAwMDAiLCJQIjoiV2luMzIiLCJBTiI6Ik1haWwiLCJXVCI6Mn0%3D%7C0%7C%7C%7C&amp;sdata=mga0Vhe9Dbw9%2BpCYtgyW%2F1BIRZ3kiOCFk8lh9zFJjDY%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Generated privacy notice - health and social care | ICO</dc:title>
  <cp:lastModifiedBy>Louise Stoddart</cp:lastModifiedBy>
  <cp:revision>2</cp:revision>
  <dcterms:created xsi:type="dcterms:W3CDTF">2024-09-19T14:20:00Z</dcterms:created>
  <dcterms:modified xsi:type="dcterms:W3CDTF">2024-09-19T14:20:00Z</dcterms:modified>
</cp:coreProperties>
</file>